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2EEE" w:rsidRPr="002A43BB" w:rsidRDefault="00BE2EEE" w:rsidP="00BE2EEE">
      <w:pPr>
        <w:pStyle w:val="Heading1"/>
      </w:pPr>
      <w:bookmarkStart w:id="0" w:name="_Toc141358516"/>
      <w:r w:rsidRPr="002A43BB">
        <w:t>ABSTRAK</w:t>
      </w:r>
      <w:bookmarkEnd w:id="0"/>
    </w:p>
    <w:p w:rsidR="00BE2EEE" w:rsidRDefault="00BE2EEE" w:rsidP="00BE2EEE">
      <w:pPr>
        <w:spacing w:before="88" w:after="0" w:line="240" w:lineRule="auto"/>
        <w:ind w:left="851" w:right="-142" w:hanging="851"/>
        <w:rPr>
          <w:rFonts w:asciiTheme="majorBidi" w:hAnsiTheme="majorBidi" w:cstheme="majorBidi"/>
          <w:b/>
          <w:bCs/>
          <w:szCs w:val="24"/>
          <w:shd w:val="clear" w:color="auto" w:fill="FFFFFF"/>
        </w:rPr>
      </w:pPr>
      <w:r w:rsidRPr="00C70C39">
        <w:rPr>
          <w:rFonts w:asciiTheme="majorBidi" w:hAnsiTheme="majorBidi" w:cstheme="majorBidi"/>
          <w:b/>
          <w:bCs/>
          <w:szCs w:val="24"/>
          <w:shd w:val="clear" w:color="auto" w:fill="FFFFFF"/>
        </w:rPr>
        <w:t>KHOLID ANHAR, 1902016. Persepsi Moral Anak P</w:t>
      </w:r>
      <w:r>
        <w:rPr>
          <w:rFonts w:asciiTheme="majorBidi" w:hAnsiTheme="majorBidi" w:cstheme="majorBidi"/>
          <w:b/>
          <w:bCs/>
          <w:szCs w:val="24"/>
          <w:shd w:val="clear" w:color="auto" w:fill="FFFFFF"/>
        </w:rPr>
        <w:t>elaku Tindak Kekerasan Seksual d</w:t>
      </w:r>
      <w:r w:rsidRPr="00C70C39">
        <w:rPr>
          <w:rFonts w:asciiTheme="majorBidi" w:hAnsiTheme="majorBidi" w:cstheme="majorBidi"/>
          <w:b/>
          <w:bCs/>
          <w:szCs w:val="24"/>
          <w:shd w:val="clear" w:color="auto" w:fill="FFFFFF"/>
        </w:rPr>
        <w:t xml:space="preserve">i Sentra “Atasena” Magelang. Dosen pembimbing </w:t>
      </w:r>
      <w:r>
        <w:rPr>
          <w:rFonts w:asciiTheme="majorBidi" w:hAnsiTheme="majorBidi" w:cstheme="majorBidi"/>
          <w:b/>
          <w:bCs/>
          <w:szCs w:val="24"/>
          <w:shd w:val="clear" w:color="auto" w:fill="FFFFFF"/>
        </w:rPr>
        <w:t>MOCH ZAENAL HAKIM d</w:t>
      </w:r>
      <w:r w:rsidRPr="00C70C39">
        <w:rPr>
          <w:rFonts w:asciiTheme="majorBidi" w:hAnsiTheme="majorBidi" w:cstheme="majorBidi"/>
          <w:b/>
          <w:bCs/>
          <w:szCs w:val="24"/>
          <w:shd w:val="clear" w:color="auto" w:fill="FFFFFF"/>
        </w:rPr>
        <w:t>an SINTA YULIANTI SUYONO</w:t>
      </w:r>
    </w:p>
    <w:p w:rsidR="00BE2EEE" w:rsidRPr="00C70C39" w:rsidRDefault="00BE2EEE" w:rsidP="00BE2EEE">
      <w:pPr>
        <w:spacing w:before="88" w:after="0" w:line="240" w:lineRule="auto"/>
        <w:ind w:left="851" w:right="-142" w:hanging="851"/>
        <w:rPr>
          <w:rFonts w:eastAsia="Calibri" w:cs="Times New Roman"/>
          <w:b/>
          <w:bCs/>
          <w:sz w:val="28"/>
        </w:rPr>
      </w:pPr>
    </w:p>
    <w:p w:rsidR="00BE2EEE" w:rsidRPr="00006304" w:rsidRDefault="00BE2EEE" w:rsidP="00BE2EEE">
      <w:pPr>
        <w:spacing w:line="240" w:lineRule="auto"/>
        <w:rPr>
          <w:rFonts w:asciiTheme="majorBidi" w:hAnsiTheme="majorBidi" w:cstheme="majorBidi"/>
          <w:szCs w:val="24"/>
          <w:shd w:val="clear" w:color="auto" w:fill="FFFFFF"/>
        </w:rPr>
      </w:pPr>
      <w:r>
        <w:rPr>
          <w:rFonts w:asciiTheme="majorBidi" w:hAnsiTheme="majorBidi" w:cstheme="majorBidi"/>
          <w:szCs w:val="24"/>
          <w:shd w:val="clear" w:color="auto" w:fill="FFFFFF"/>
        </w:rPr>
        <w:t xml:space="preserve">Persepsi merupakan istiah psikologis untuk menunjukan interpertasi individu terhadap suatu objek. Adanya persepsi akan mendorong cara pikir dan dorongan individu terhadap suatu perbuatan. Moralitas merupakan penilaian individu terkait “benar” dan “salah” dari suatu perilaku. Tujuan penelitian ini untuk </w:t>
      </w:r>
      <w:r>
        <w:t>mengetahui persepsi terha</w:t>
      </w:r>
      <w:bookmarkStart w:id="1" w:name="_GoBack"/>
      <w:bookmarkEnd w:id="1"/>
      <w:r>
        <w:t>dap moral anak pelaku kekerasan seksual di Sentra “Antasena” Magelang.</w:t>
      </w:r>
      <w:r>
        <w:rPr>
          <w:rFonts w:asciiTheme="majorBidi" w:hAnsiTheme="majorBidi" w:cstheme="majorBidi"/>
          <w:szCs w:val="24"/>
          <w:shd w:val="clear" w:color="auto" w:fill="FFFFFF"/>
        </w:rPr>
        <w:t xml:space="preserve"> M</w:t>
      </w:r>
      <w:r w:rsidRPr="004A394E">
        <w:rPr>
          <w:rFonts w:asciiTheme="majorBidi" w:hAnsiTheme="majorBidi" w:cstheme="majorBidi"/>
          <w:szCs w:val="24"/>
          <w:shd w:val="clear" w:color="auto" w:fill="FFFFFF"/>
        </w:rPr>
        <w:t xml:space="preserve">etode </w:t>
      </w:r>
      <w:r>
        <w:rPr>
          <w:rFonts w:asciiTheme="majorBidi" w:hAnsiTheme="majorBidi" w:cstheme="majorBidi"/>
          <w:szCs w:val="24"/>
          <w:shd w:val="clear" w:color="auto" w:fill="FFFFFF"/>
        </w:rPr>
        <w:t xml:space="preserve">penelitian </w:t>
      </w:r>
      <w:r w:rsidRPr="004A394E">
        <w:rPr>
          <w:rFonts w:asciiTheme="majorBidi" w:hAnsiTheme="majorBidi" w:cstheme="majorBidi"/>
          <w:szCs w:val="24"/>
          <w:shd w:val="clear" w:color="auto" w:fill="FFFFFF"/>
        </w:rPr>
        <w:t xml:space="preserve">mengunakan pendekatan kuantitatif deskriptif. </w:t>
      </w:r>
      <w:r>
        <w:rPr>
          <w:rFonts w:asciiTheme="majorBidi" w:hAnsiTheme="majorBidi" w:cstheme="majorBidi"/>
          <w:szCs w:val="24"/>
          <w:shd w:val="clear" w:color="auto" w:fill="FFFFFF"/>
        </w:rPr>
        <w:t>Pengujian validi</w:t>
      </w:r>
      <w:r w:rsidRPr="004A394E">
        <w:rPr>
          <w:rFonts w:asciiTheme="majorBidi" w:hAnsiTheme="majorBidi" w:cstheme="majorBidi"/>
          <w:szCs w:val="24"/>
          <w:shd w:val="clear" w:color="auto" w:fill="FFFFFF"/>
        </w:rPr>
        <w:t xml:space="preserve">tas alat ukur menggunakan </w:t>
      </w:r>
      <w:r>
        <w:rPr>
          <w:rFonts w:asciiTheme="majorBidi" w:hAnsiTheme="majorBidi" w:cstheme="majorBidi"/>
          <w:szCs w:val="24"/>
          <w:shd w:val="clear" w:color="auto" w:fill="FFFFFF"/>
        </w:rPr>
        <w:t>valliditas muka dengan dosen p</w:t>
      </w:r>
      <w:r w:rsidRPr="004A394E">
        <w:rPr>
          <w:rFonts w:asciiTheme="majorBidi" w:hAnsiTheme="majorBidi" w:cstheme="majorBidi"/>
          <w:szCs w:val="24"/>
          <w:shd w:val="clear" w:color="auto" w:fill="FFFFFF"/>
        </w:rPr>
        <w:t xml:space="preserve">embimbing dan uji reabilitas menggunakan IBM SPSS Statistic </w:t>
      </w:r>
      <w:r w:rsidRPr="004A394E">
        <w:rPr>
          <w:rFonts w:asciiTheme="majorBidi" w:hAnsiTheme="majorBidi" w:cstheme="majorBidi"/>
          <w:i/>
          <w:iCs/>
          <w:szCs w:val="24"/>
          <w:shd w:val="clear" w:color="auto" w:fill="FFFFFF"/>
        </w:rPr>
        <w:t>for</w:t>
      </w:r>
      <w:r w:rsidRPr="004A394E">
        <w:rPr>
          <w:rFonts w:asciiTheme="majorBidi" w:hAnsiTheme="majorBidi" w:cstheme="majorBidi"/>
          <w:szCs w:val="24"/>
          <w:shd w:val="clear" w:color="auto" w:fill="FFFFFF"/>
        </w:rPr>
        <w:t xml:space="preserve"> Windows v.27 didapatkan hasil nilai </w:t>
      </w:r>
      <w:r w:rsidRPr="00006304">
        <w:rPr>
          <w:rFonts w:asciiTheme="majorBidi" w:hAnsiTheme="majorBidi" w:cstheme="majorBidi"/>
          <w:i/>
          <w:iCs/>
          <w:szCs w:val="24"/>
          <w:shd w:val="clear" w:color="auto" w:fill="FFFFFF"/>
        </w:rPr>
        <w:t>Alpha Cronbach</w:t>
      </w:r>
      <w:r w:rsidRPr="004A394E">
        <w:rPr>
          <w:rFonts w:asciiTheme="majorBidi" w:hAnsiTheme="majorBidi" w:cstheme="majorBidi"/>
          <w:szCs w:val="24"/>
          <w:shd w:val="clear" w:color="auto" w:fill="FFFFFF"/>
        </w:rPr>
        <w:t xml:space="preserve"> sebesar 0.739</w:t>
      </w:r>
      <w:r>
        <w:rPr>
          <w:rFonts w:asciiTheme="majorBidi" w:hAnsiTheme="majorBidi" w:cstheme="majorBidi"/>
          <w:szCs w:val="24"/>
          <w:shd w:val="clear" w:color="auto" w:fill="FFFFFF"/>
        </w:rPr>
        <w:t xml:space="preserve"> dari nilai ambang batas 0.70. J</w:t>
      </w:r>
      <w:r w:rsidRPr="004A394E">
        <w:rPr>
          <w:rFonts w:asciiTheme="majorBidi" w:hAnsiTheme="majorBidi" w:cstheme="majorBidi"/>
          <w:szCs w:val="24"/>
          <w:shd w:val="clear" w:color="auto" w:fill="FFFFFF"/>
        </w:rPr>
        <w:t>enis pengumpulan data menggunakan kuesione</w:t>
      </w:r>
      <w:r>
        <w:rPr>
          <w:rFonts w:asciiTheme="majorBidi" w:hAnsiTheme="majorBidi" w:cstheme="majorBidi"/>
          <w:szCs w:val="24"/>
          <w:shd w:val="clear" w:color="auto" w:fill="FFFFFF"/>
        </w:rPr>
        <w:t xml:space="preserve">r dengan metode sensus dengan </w:t>
      </w:r>
      <w:r w:rsidRPr="004A394E">
        <w:rPr>
          <w:rFonts w:asciiTheme="majorBidi" w:hAnsiTheme="majorBidi" w:cstheme="majorBidi"/>
          <w:szCs w:val="24"/>
          <w:shd w:val="clear" w:color="auto" w:fill="FFFFFF"/>
        </w:rPr>
        <w:t>jumlah 20 responden anak berhadapan dengan hukum seb</w:t>
      </w:r>
      <w:r>
        <w:rPr>
          <w:rFonts w:asciiTheme="majorBidi" w:hAnsiTheme="majorBidi" w:cstheme="majorBidi"/>
          <w:szCs w:val="24"/>
          <w:shd w:val="clear" w:color="auto" w:fill="FFFFFF"/>
        </w:rPr>
        <w:t>agai pelaku kekerasan seksual</w:t>
      </w:r>
      <w:r w:rsidRPr="00B803E6">
        <w:rPr>
          <w:rFonts w:asciiTheme="majorBidi" w:hAnsiTheme="majorBidi" w:cstheme="majorBidi"/>
          <w:szCs w:val="24"/>
          <w:shd w:val="clear" w:color="auto" w:fill="FFFFFF"/>
        </w:rPr>
        <w:t xml:space="preserve">. </w:t>
      </w:r>
      <w:r>
        <w:rPr>
          <w:rFonts w:asciiTheme="majorBidi" w:hAnsiTheme="majorBidi" w:cstheme="majorBidi"/>
          <w:szCs w:val="24"/>
          <w:shd w:val="clear" w:color="auto" w:fill="FFFFFF"/>
        </w:rPr>
        <w:t>A</w:t>
      </w:r>
      <w:r w:rsidRPr="00B803E6">
        <w:rPr>
          <w:rFonts w:asciiTheme="majorBidi" w:hAnsiTheme="majorBidi" w:cstheme="majorBidi"/>
          <w:szCs w:val="24"/>
          <w:shd w:val="clear" w:color="auto" w:fill="FFFFFF"/>
        </w:rPr>
        <w:t>spek persepsi da</w:t>
      </w:r>
      <w:r>
        <w:rPr>
          <w:rFonts w:asciiTheme="majorBidi" w:hAnsiTheme="majorBidi" w:cstheme="majorBidi"/>
          <w:szCs w:val="24"/>
          <w:shd w:val="clear" w:color="auto" w:fill="FFFFFF"/>
        </w:rPr>
        <w:t>l</w:t>
      </w:r>
      <w:r w:rsidRPr="00B803E6">
        <w:rPr>
          <w:rFonts w:asciiTheme="majorBidi" w:hAnsiTheme="majorBidi" w:cstheme="majorBidi"/>
          <w:szCs w:val="24"/>
          <w:shd w:val="clear" w:color="auto" w:fill="FFFFFF"/>
        </w:rPr>
        <w:t>am penelitian ini ialah kognisi, afeksi, dan konasi (Walgito, 2004).</w:t>
      </w:r>
      <w:r>
        <w:rPr>
          <w:rFonts w:asciiTheme="majorBidi" w:hAnsiTheme="majorBidi" w:cstheme="majorBidi"/>
          <w:szCs w:val="24"/>
          <w:shd w:val="clear" w:color="auto" w:fill="FFFFFF"/>
        </w:rPr>
        <w:t xml:space="preserve"> H</w:t>
      </w:r>
      <w:r w:rsidRPr="004A394E">
        <w:rPr>
          <w:rFonts w:asciiTheme="majorBidi" w:hAnsiTheme="majorBidi" w:cstheme="majorBidi"/>
          <w:szCs w:val="24"/>
          <w:shd w:val="clear" w:color="auto" w:fill="FFFFFF"/>
        </w:rPr>
        <w:t xml:space="preserve">asil penelitian </w:t>
      </w:r>
      <w:r>
        <w:rPr>
          <w:rFonts w:asciiTheme="majorBidi" w:hAnsiTheme="majorBidi" w:cstheme="majorBidi"/>
          <w:szCs w:val="24"/>
          <w:shd w:val="clear" w:color="auto" w:fill="FFFFFF"/>
        </w:rPr>
        <w:t xml:space="preserve">menunjukkan </w:t>
      </w:r>
      <w:r w:rsidRPr="004A394E">
        <w:rPr>
          <w:rFonts w:asciiTheme="majorBidi" w:hAnsiTheme="majorBidi" w:cstheme="majorBidi"/>
          <w:szCs w:val="24"/>
          <w:shd w:val="clear" w:color="auto" w:fill="FFFFFF"/>
        </w:rPr>
        <w:t>dalam aspek kognisi responden mencapai kategori tinggi dengan capaian sebesar 83.25%, a</w:t>
      </w:r>
      <w:r>
        <w:rPr>
          <w:rFonts w:asciiTheme="majorBidi" w:hAnsiTheme="majorBidi" w:cstheme="majorBidi"/>
          <w:szCs w:val="24"/>
          <w:shd w:val="clear" w:color="auto" w:fill="FFFFFF"/>
        </w:rPr>
        <w:t>s</w:t>
      </w:r>
      <w:r w:rsidRPr="004A394E">
        <w:rPr>
          <w:rFonts w:asciiTheme="majorBidi" w:hAnsiTheme="majorBidi" w:cstheme="majorBidi"/>
          <w:szCs w:val="24"/>
          <w:shd w:val="clear" w:color="auto" w:fill="FFFFFF"/>
        </w:rPr>
        <w:t xml:space="preserve">pek afeksi sebesar 83.75%, </w:t>
      </w:r>
      <w:r>
        <w:rPr>
          <w:rFonts w:asciiTheme="majorBidi" w:hAnsiTheme="majorBidi" w:cstheme="majorBidi"/>
          <w:szCs w:val="24"/>
          <w:shd w:val="clear" w:color="auto" w:fill="FFFFFF"/>
        </w:rPr>
        <w:t>dan aspek konasi sebesar 83.23%, artinya responden  memiliki pengetahuan, dorongan dan perilaku yang baik dalam menjalankan nilai moralitas.</w:t>
      </w:r>
      <w:r w:rsidRPr="004A394E">
        <w:rPr>
          <w:rFonts w:asciiTheme="majorBidi" w:hAnsiTheme="majorBidi" w:cstheme="majorBidi"/>
          <w:szCs w:val="24"/>
          <w:shd w:val="clear" w:color="auto" w:fill="FFFFFF"/>
        </w:rPr>
        <w:t xml:space="preserve"> Masalah ya</w:t>
      </w:r>
      <w:r>
        <w:rPr>
          <w:rFonts w:asciiTheme="majorBidi" w:hAnsiTheme="majorBidi" w:cstheme="majorBidi"/>
          <w:szCs w:val="24"/>
          <w:shd w:val="clear" w:color="auto" w:fill="FFFFFF"/>
        </w:rPr>
        <w:t>ng berhasil dianalisa</w:t>
      </w:r>
      <w:r w:rsidRPr="004A394E">
        <w:rPr>
          <w:rFonts w:asciiTheme="majorBidi" w:hAnsiTheme="majorBidi" w:cstheme="majorBidi"/>
          <w:szCs w:val="24"/>
          <w:shd w:val="clear" w:color="auto" w:fill="FFFFFF"/>
        </w:rPr>
        <w:t xml:space="preserve"> ialah kurangnya kontrol sosial oleh masyarakat, kurangnya penghayatan anak terhadap nilai norma, serta</w:t>
      </w:r>
      <w:r>
        <w:rPr>
          <w:rFonts w:asciiTheme="majorBidi" w:hAnsiTheme="majorBidi" w:cstheme="majorBidi"/>
          <w:szCs w:val="24"/>
          <w:shd w:val="clear" w:color="auto" w:fill="FFFFFF"/>
        </w:rPr>
        <w:t xml:space="preserve"> adanya pengaruh </w:t>
      </w:r>
      <w:r w:rsidRPr="00B803E6">
        <w:rPr>
          <w:rFonts w:asciiTheme="majorBidi" w:hAnsiTheme="majorBidi" w:cstheme="majorBidi"/>
          <w:szCs w:val="24"/>
          <w:shd w:val="clear" w:color="auto" w:fill="FFFFFF"/>
        </w:rPr>
        <w:t xml:space="preserve">teman. Berdasarkan hasil analisis permasalahan diatas, peneliti merancang program monitoring dan konseling keluarga. Program ini berisi </w:t>
      </w:r>
      <w:r>
        <w:rPr>
          <w:rFonts w:asciiTheme="majorBidi" w:hAnsiTheme="majorBidi" w:cstheme="majorBidi"/>
          <w:szCs w:val="24"/>
          <w:shd w:val="clear" w:color="auto" w:fill="FFFFFF"/>
        </w:rPr>
        <w:t xml:space="preserve">kunjungan </w:t>
      </w:r>
      <w:r w:rsidRPr="00B803E6">
        <w:rPr>
          <w:rFonts w:asciiTheme="majorBidi" w:hAnsiTheme="majorBidi" w:cstheme="majorBidi"/>
          <w:szCs w:val="24"/>
          <w:shd w:val="clear" w:color="auto" w:fill="FFFFFF"/>
        </w:rPr>
        <w:t>dan konseling keluarga oleh pekerja sosial dan profe</w:t>
      </w:r>
      <w:r>
        <w:rPr>
          <w:rFonts w:asciiTheme="majorBidi" w:hAnsiTheme="majorBidi" w:cstheme="majorBidi"/>
          <w:szCs w:val="24"/>
          <w:shd w:val="clear" w:color="auto" w:fill="FFFFFF"/>
        </w:rPr>
        <w:t>sional lainnya. Sasaran program ini ialah</w:t>
      </w:r>
      <w:r w:rsidRPr="004A394E">
        <w:rPr>
          <w:rFonts w:asciiTheme="majorBidi" w:hAnsiTheme="majorBidi" w:cstheme="majorBidi"/>
          <w:szCs w:val="24"/>
          <w:shd w:val="clear" w:color="auto" w:fill="FFFFFF"/>
        </w:rPr>
        <w:t xml:space="preserve"> klien, keluarga klien, serta lingkungan terdekat </w:t>
      </w:r>
      <w:r>
        <w:rPr>
          <w:rFonts w:asciiTheme="majorBidi" w:hAnsiTheme="majorBidi" w:cstheme="majorBidi"/>
          <w:szCs w:val="24"/>
          <w:shd w:val="clear" w:color="auto" w:fill="FFFFFF"/>
        </w:rPr>
        <w:t>klien sebagai fokus intervensi. M</w:t>
      </w:r>
      <w:r w:rsidRPr="004A394E">
        <w:rPr>
          <w:rFonts w:asciiTheme="majorBidi" w:hAnsiTheme="majorBidi" w:cstheme="majorBidi"/>
          <w:szCs w:val="24"/>
          <w:shd w:val="clear" w:color="auto" w:fill="FFFFFF"/>
        </w:rPr>
        <w:t xml:space="preserve">etode </w:t>
      </w:r>
      <w:r w:rsidRPr="004A394E">
        <w:rPr>
          <w:rFonts w:asciiTheme="majorBidi" w:hAnsiTheme="majorBidi" w:cstheme="majorBidi"/>
          <w:i/>
          <w:iCs/>
          <w:szCs w:val="24"/>
          <w:shd w:val="clear" w:color="auto" w:fill="FFFFFF"/>
        </w:rPr>
        <w:t>casework</w:t>
      </w:r>
      <w:r w:rsidRPr="004A394E">
        <w:rPr>
          <w:rFonts w:asciiTheme="majorBidi" w:hAnsiTheme="majorBidi" w:cstheme="majorBidi"/>
          <w:szCs w:val="24"/>
          <w:shd w:val="clear" w:color="auto" w:fill="FFFFFF"/>
        </w:rPr>
        <w:t xml:space="preserve"> dengan teknik-teknik konseling, </w:t>
      </w:r>
      <w:r w:rsidRPr="004A394E">
        <w:rPr>
          <w:rFonts w:asciiTheme="majorBidi" w:hAnsiTheme="majorBidi" w:cstheme="majorBidi"/>
          <w:i/>
          <w:iCs/>
          <w:szCs w:val="24"/>
          <w:shd w:val="clear" w:color="auto" w:fill="FFFFFF"/>
        </w:rPr>
        <w:t xml:space="preserve">reinforcement, support, ventilation, </w:t>
      </w:r>
      <w:r w:rsidRPr="004A394E">
        <w:rPr>
          <w:rFonts w:asciiTheme="majorBidi" w:hAnsiTheme="majorBidi" w:cstheme="majorBidi"/>
          <w:szCs w:val="24"/>
          <w:shd w:val="clear" w:color="auto" w:fill="FFFFFF"/>
        </w:rPr>
        <w:t>dan</w:t>
      </w:r>
      <w:r w:rsidRPr="004A394E">
        <w:rPr>
          <w:rFonts w:asciiTheme="majorBidi" w:hAnsiTheme="majorBidi" w:cstheme="majorBidi"/>
          <w:i/>
          <w:iCs/>
          <w:szCs w:val="24"/>
          <w:shd w:val="clear" w:color="auto" w:fill="FFFFFF"/>
        </w:rPr>
        <w:t xml:space="preserve"> advice giving and counseling.</w:t>
      </w:r>
    </w:p>
    <w:p w:rsidR="00BE2EEE" w:rsidRPr="006030C2" w:rsidRDefault="00BE2EEE" w:rsidP="00BE2EEE">
      <w:pPr>
        <w:spacing w:line="240" w:lineRule="auto"/>
        <w:ind w:firstLine="0"/>
        <w:rPr>
          <w:rFonts w:asciiTheme="majorBidi" w:hAnsiTheme="majorBidi" w:cstheme="majorBidi"/>
          <w:b/>
          <w:bCs/>
          <w:szCs w:val="24"/>
          <w:shd w:val="clear" w:color="auto" w:fill="FFFFFF"/>
        </w:rPr>
      </w:pPr>
      <w:r w:rsidRPr="006030C2">
        <w:rPr>
          <w:rFonts w:asciiTheme="majorBidi" w:hAnsiTheme="majorBidi" w:cstheme="majorBidi"/>
          <w:b/>
          <w:bCs/>
          <w:szCs w:val="24"/>
          <w:shd w:val="clear" w:color="auto" w:fill="FFFFFF"/>
        </w:rPr>
        <w:t>Kata kunci: Persepsi, Anak berhadapan dengan hukum, Tindak Kekerasan seksual, Sentra “Antasena” Magelang</w:t>
      </w:r>
    </w:p>
    <w:p w:rsidR="00BE2EEE" w:rsidRDefault="00BE2EEE" w:rsidP="00BE2EEE"/>
    <w:p w:rsidR="00BE2EEE" w:rsidRDefault="00BE2EEE" w:rsidP="00BE2EEE"/>
    <w:p w:rsidR="00BE2EEE" w:rsidRPr="00C70C39" w:rsidRDefault="00BE2EEE" w:rsidP="00BE2EEE">
      <w:pPr>
        <w:spacing w:line="240" w:lineRule="auto"/>
        <w:ind w:firstLine="0"/>
        <w:rPr>
          <w:rFonts w:asciiTheme="majorBidi" w:hAnsiTheme="majorBidi" w:cstheme="majorBidi"/>
          <w:szCs w:val="24"/>
          <w:shd w:val="clear" w:color="auto" w:fill="FFFFFF"/>
        </w:rPr>
      </w:pPr>
    </w:p>
    <w:p w:rsidR="00BE2EEE" w:rsidRPr="004A394E" w:rsidRDefault="00BE2EEE" w:rsidP="00BE2EEE">
      <w:pPr>
        <w:spacing w:line="240" w:lineRule="auto"/>
        <w:ind w:firstLine="0"/>
        <w:rPr>
          <w:rFonts w:asciiTheme="majorBidi" w:hAnsiTheme="majorBidi" w:cstheme="majorBidi"/>
          <w:szCs w:val="24"/>
        </w:rPr>
      </w:pPr>
    </w:p>
    <w:p w:rsidR="00BE2EEE" w:rsidRPr="00CC1E6B" w:rsidRDefault="00BE2EEE" w:rsidP="00BE2EEE">
      <w:pPr>
        <w:pStyle w:val="Heading1"/>
        <w:rPr>
          <w:i/>
          <w:iCs/>
        </w:rPr>
      </w:pPr>
      <w:bookmarkStart w:id="2" w:name="_Toc141358517"/>
      <w:r w:rsidRPr="00CC1E6B">
        <w:rPr>
          <w:i/>
          <w:iCs/>
        </w:rPr>
        <w:lastRenderedPageBreak/>
        <w:t>ABSTRACT</w:t>
      </w:r>
      <w:bookmarkEnd w:id="2"/>
    </w:p>
    <w:p w:rsidR="00BE2EEE" w:rsidRDefault="00BE2EEE" w:rsidP="00BE2EEE">
      <w:pPr>
        <w:spacing w:before="88" w:after="0" w:line="240" w:lineRule="auto"/>
        <w:ind w:left="851" w:right="-142" w:hanging="851"/>
        <w:rPr>
          <w:rFonts w:asciiTheme="majorBidi" w:hAnsiTheme="majorBidi" w:cstheme="majorBidi"/>
          <w:b/>
          <w:bCs/>
          <w:szCs w:val="24"/>
          <w:shd w:val="clear" w:color="auto" w:fill="FFFFFF"/>
        </w:rPr>
      </w:pPr>
      <w:r w:rsidRPr="00C70C39">
        <w:rPr>
          <w:rFonts w:asciiTheme="majorBidi" w:hAnsiTheme="majorBidi" w:cstheme="majorBidi"/>
          <w:b/>
          <w:bCs/>
          <w:szCs w:val="24"/>
          <w:shd w:val="clear" w:color="auto" w:fill="FFFFFF"/>
        </w:rPr>
        <w:t xml:space="preserve">KHOLID ANHAR, 1902016. </w:t>
      </w:r>
      <w:r w:rsidRPr="00C21F94">
        <w:rPr>
          <w:rFonts w:asciiTheme="majorBidi" w:hAnsiTheme="majorBidi" w:cstheme="majorBidi"/>
          <w:b/>
          <w:bCs/>
          <w:szCs w:val="24"/>
          <w:shd w:val="clear" w:color="auto" w:fill="FFFFFF"/>
        </w:rPr>
        <w:t>Moral Perception of Child Perpetrators of Sexual Violence in Sentra "Atasena" Magelang</w:t>
      </w:r>
      <w:r w:rsidRPr="00C70C39">
        <w:rPr>
          <w:rFonts w:asciiTheme="majorBidi" w:hAnsiTheme="majorBidi" w:cstheme="majorBidi"/>
          <w:b/>
          <w:bCs/>
          <w:szCs w:val="24"/>
          <w:shd w:val="clear" w:color="auto" w:fill="FFFFFF"/>
        </w:rPr>
        <w:t xml:space="preserve">. </w:t>
      </w:r>
      <w:r>
        <w:rPr>
          <w:rFonts w:asciiTheme="majorBidi" w:hAnsiTheme="majorBidi" w:cstheme="majorBidi"/>
          <w:b/>
          <w:bCs/>
          <w:szCs w:val="24"/>
          <w:shd w:val="clear" w:color="auto" w:fill="FFFFFF"/>
        </w:rPr>
        <w:t>Supervisors</w:t>
      </w:r>
      <w:r w:rsidRPr="00C70C39">
        <w:rPr>
          <w:rFonts w:asciiTheme="majorBidi" w:hAnsiTheme="majorBidi" w:cstheme="majorBidi"/>
          <w:b/>
          <w:bCs/>
          <w:szCs w:val="24"/>
          <w:shd w:val="clear" w:color="auto" w:fill="FFFFFF"/>
        </w:rPr>
        <w:t xml:space="preserve"> </w:t>
      </w:r>
      <w:r>
        <w:rPr>
          <w:rFonts w:asciiTheme="majorBidi" w:hAnsiTheme="majorBidi" w:cstheme="majorBidi"/>
          <w:b/>
          <w:bCs/>
          <w:szCs w:val="24"/>
          <w:shd w:val="clear" w:color="auto" w:fill="FFFFFF"/>
        </w:rPr>
        <w:t>MOCH ZAENAL HAKIM and</w:t>
      </w:r>
      <w:r w:rsidRPr="00C70C39">
        <w:rPr>
          <w:rFonts w:asciiTheme="majorBidi" w:hAnsiTheme="majorBidi" w:cstheme="majorBidi"/>
          <w:b/>
          <w:bCs/>
          <w:szCs w:val="24"/>
          <w:shd w:val="clear" w:color="auto" w:fill="FFFFFF"/>
        </w:rPr>
        <w:t xml:space="preserve"> SINTA YULIANTI SUYONO</w:t>
      </w:r>
    </w:p>
    <w:p w:rsidR="00BE2EEE" w:rsidRPr="00C70C39" w:rsidRDefault="00BE2EEE" w:rsidP="00BE2EEE">
      <w:pPr>
        <w:spacing w:before="88" w:after="0" w:line="240" w:lineRule="auto"/>
        <w:ind w:left="851" w:right="-142" w:hanging="851"/>
        <w:rPr>
          <w:rFonts w:eastAsia="Calibri" w:cs="Times New Roman"/>
          <w:b/>
          <w:bCs/>
          <w:sz w:val="28"/>
        </w:rPr>
      </w:pPr>
    </w:p>
    <w:p w:rsidR="00BE2EEE" w:rsidRPr="006030C2" w:rsidRDefault="00BE2EEE" w:rsidP="00BE2EEE">
      <w:pPr>
        <w:spacing w:line="240" w:lineRule="auto"/>
        <w:ind w:firstLine="0"/>
        <w:rPr>
          <w:i/>
          <w:iCs/>
        </w:rPr>
      </w:pPr>
      <w:r w:rsidRPr="006030C2">
        <w:rPr>
          <w:i/>
          <w:iCs/>
        </w:rPr>
        <w:t xml:space="preserve">Perception is a psychological term to show individual interpretation of an object. The existence of perception will encourage individual thinking and drive towards an action. Morality is an individual's assessment of the "right" and "wrong" of a behaviour. The purpose of this study was to determine the perception of the morals of child sexual abusers at the </w:t>
      </w:r>
      <w:r>
        <w:rPr>
          <w:i/>
          <w:iCs/>
        </w:rPr>
        <w:t>Sentra “Antasena” Magelang</w:t>
      </w:r>
      <w:r w:rsidRPr="006030C2">
        <w:rPr>
          <w:i/>
          <w:iCs/>
        </w:rPr>
        <w:t>. The research method uses a descriptive quantitative approach. Testing the validity of measuring instruments using face validity with a supervisor and reliability test using IBM SPSS Statistic for Windows v.27 obtained the results of Cronbach's Alpha value of 0.739 from the threshold value of 0.70. This type of data collection uses a questionnaire with a census method with a total of 20 respondents of children in conflict with the law as perpetrators of sexual abuse.</w:t>
      </w:r>
      <w:r>
        <w:rPr>
          <w:i/>
          <w:iCs/>
        </w:rPr>
        <w:t xml:space="preserve"> T</w:t>
      </w:r>
      <w:r w:rsidRPr="006030C2">
        <w:rPr>
          <w:i/>
          <w:iCs/>
        </w:rPr>
        <w:t>he aspects of perception in this study are cognition, affection, and conation (Walgito, 2004). The results showed that in the cognition aspect, the respondents reached the high category with an achievement of 83.25%, the affection aspect was 83.75%, and the conation aspect was 83.23%, meaning that the respondents had good knowledge, motivation and behaviour in carrying out the value of morality. The problems that were successfully analysed were the lack of social control by the community, the lack of children's appreciation of the value of norms, and the influence of their peers.</w:t>
      </w:r>
      <w:r w:rsidRPr="006030C2">
        <w:t xml:space="preserve"> </w:t>
      </w:r>
      <w:r w:rsidRPr="006030C2">
        <w:rPr>
          <w:i/>
          <w:iCs/>
        </w:rPr>
        <w:t>Based on the results of the problem analysis above, researchers designed a family monitoring and counselling programme. This program contains family visits and counselling by social workers and other professionals. The targets of this programme are the client, the client's family, and the client's immediate environment as the focus of intervention. Casework method with counselling techniques, reinforcement, support, ventilation, and advice giving and counselling.</w:t>
      </w:r>
    </w:p>
    <w:p w:rsidR="00BE2EEE" w:rsidRPr="006030C2" w:rsidRDefault="00BE2EEE" w:rsidP="00BE2EEE">
      <w:pPr>
        <w:spacing w:line="240" w:lineRule="auto"/>
        <w:ind w:firstLine="0"/>
        <w:rPr>
          <w:b/>
          <w:bCs/>
          <w:i/>
          <w:iCs/>
        </w:rPr>
      </w:pPr>
      <w:r w:rsidRPr="006030C2">
        <w:rPr>
          <w:b/>
          <w:bCs/>
          <w:i/>
          <w:iCs/>
        </w:rPr>
        <w:t>Keywords: Perception, Children in conflict with the law, Sexual abuse, Sentra "Antasena" Magelang</w:t>
      </w:r>
    </w:p>
    <w:p w:rsidR="00E17AB6" w:rsidRDefault="00E17AB6"/>
    <w:sectPr w:rsidR="00E17AB6" w:rsidSect="00BE2EEE">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EEE"/>
    <w:rsid w:val="000D32F8"/>
    <w:rsid w:val="00146C06"/>
    <w:rsid w:val="001F036B"/>
    <w:rsid w:val="001F6B3B"/>
    <w:rsid w:val="00567206"/>
    <w:rsid w:val="005E79C2"/>
    <w:rsid w:val="00736398"/>
    <w:rsid w:val="00753562"/>
    <w:rsid w:val="007E720C"/>
    <w:rsid w:val="008C1ED5"/>
    <w:rsid w:val="00AC2DFA"/>
    <w:rsid w:val="00B24F77"/>
    <w:rsid w:val="00BE2EEE"/>
    <w:rsid w:val="00E17AB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45E376-0EBA-4F36-9617-602893F58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en-US" w:eastAsia="en-US" w:bidi="ar-SA"/>
      </w:rPr>
    </w:rPrDefault>
    <w:pPrDefault>
      <w:pPr>
        <w:spacing w:after="160" w:line="48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2EEE"/>
    <w:rPr>
      <w:lang w:val="id-ID"/>
    </w:rPr>
  </w:style>
  <w:style w:type="paragraph" w:styleId="Heading1">
    <w:name w:val="heading 1"/>
    <w:aliases w:val="Heading JUDUL"/>
    <w:basedOn w:val="Normal"/>
    <w:next w:val="Normal"/>
    <w:link w:val="Heading1Char"/>
    <w:autoRedefine/>
    <w:uiPriority w:val="9"/>
    <w:qFormat/>
    <w:rsid w:val="00BE2EEE"/>
    <w:pPr>
      <w:keepNext/>
      <w:keepLines/>
      <w:tabs>
        <w:tab w:val="left" w:pos="612"/>
        <w:tab w:val="center" w:pos="4135"/>
      </w:tabs>
      <w:spacing w:before="240" w:after="0"/>
      <w:ind w:firstLine="0"/>
      <w:jc w:val="center"/>
      <w:outlineLvl w:val="0"/>
    </w:pPr>
    <w:rPr>
      <w:rFonts w:eastAsiaTheme="majorEastAsia" w:cstheme="majorBidi"/>
      <w:b/>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JUDUL Char"/>
    <w:basedOn w:val="DefaultParagraphFont"/>
    <w:link w:val="Heading1"/>
    <w:uiPriority w:val="9"/>
    <w:rsid w:val="00BE2EEE"/>
    <w:rPr>
      <w:rFonts w:eastAsiaTheme="majorEastAsia" w:cstheme="majorBidi"/>
      <w:b/>
      <w:szCs w:val="32"/>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640</Words>
  <Characters>3649</Characters>
  <Application>Microsoft Office Word</Application>
  <DocSecurity>0</DocSecurity>
  <Lines>30</Lines>
  <Paragraphs>8</Paragraphs>
  <ScaleCrop>false</ScaleCrop>
  <Company/>
  <LinksUpToDate>false</LinksUpToDate>
  <CharactersWithSpaces>4281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2023-08-16T04:13:00Z</dcterms:created>
  <dcterms:modified xsi:type="dcterms:W3CDTF">2023-08-16T04:14:00Z</dcterms:modified>
</cp:coreProperties>
</file>