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A03" w:rsidRDefault="00A93A03" w:rsidP="00A93A03">
      <w:pPr>
        <w:spacing w:line="48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DAFTAR PUSTAKA</w:t>
      </w:r>
    </w:p>
    <w:p w:rsidR="00A93A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</w:rPr>
      </w:pPr>
      <w:r w:rsidRPr="004069AC">
        <w:rPr>
          <w:rFonts w:ascii="Times New Roman" w:hAnsi="Times New Roman" w:cs="Times New Roman"/>
          <w:sz w:val="24"/>
        </w:rPr>
        <w:t>Brna, P. (3—7 August 1998). Models of collaboration. Dalam proceedings of BCS’98: XVIII Congresso Nacional da Sociedade Brasileira de Computação, Belo Horizonte, Brazil.</w:t>
      </w:r>
    </w:p>
    <w:p w:rsidR="00A93A03" w:rsidRPr="001C7F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</w:rPr>
      </w:pPr>
      <w:r w:rsidRPr="001C7F03">
        <w:rPr>
          <w:rFonts w:ascii="Times New Roman" w:hAnsi="Times New Roman" w:cs="Times New Roman"/>
          <w:sz w:val="24"/>
        </w:rPr>
        <w:t>Camarihna-Matos, M.L., &amp; Afsarmanesh, H. (2008). Concept of collaboration: Information science reference. New York: Hersey.</w:t>
      </w:r>
    </w:p>
    <w:p w:rsidR="00A93A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AB7E13">
        <w:rPr>
          <w:rFonts w:ascii="Times New Roman" w:hAnsi="Times New Roman" w:cs="Times New Roman"/>
          <w:sz w:val="24"/>
          <w:szCs w:val="24"/>
        </w:rPr>
        <w:t xml:space="preserve">Fahrudin Adi. 2012. </w:t>
      </w:r>
      <w:r w:rsidRPr="00AB7E13">
        <w:rPr>
          <w:rFonts w:ascii="Times New Roman" w:hAnsi="Times New Roman" w:cs="Times New Roman"/>
          <w:i/>
          <w:iCs/>
          <w:sz w:val="24"/>
          <w:szCs w:val="24"/>
        </w:rPr>
        <w:t xml:space="preserve">Pengantar Kesejahteraan Sosial. </w:t>
      </w:r>
      <w:r w:rsidRPr="00AB7E13">
        <w:rPr>
          <w:rFonts w:ascii="Times New Roman" w:hAnsi="Times New Roman" w:cs="Times New Roman"/>
          <w:sz w:val="24"/>
          <w:szCs w:val="24"/>
        </w:rPr>
        <w:t>Bandung: Refika Aditama.</w:t>
      </w:r>
    </w:p>
    <w:p w:rsidR="00A93A03" w:rsidRPr="001C7F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</w:rPr>
      </w:pPr>
      <w:r w:rsidRPr="001C7F03">
        <w:rPr>
          <w:rFonts w:ascii="Times New Roman" w:hAnsi="Times New Roman" w:cs="Times New Roman"/>
          <w:sz w:val="24"/>
        </w:rPr>
        <w:t>Giesen, G. (2002). Creating collaboration: A process that works.</w:t>
      </w:r>
    </w:p>
    <w:p w:rsidR="00A93A03" w:rsidRPr="001C7F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</w:rPr>
      </w:pPr>
      <w:r w:rsidRPr="001C7F03">
        <w:rPr>
          <w:rFonts w:ascii="Times New Roman" w:hAnsi="Times New Roman" w:cs="Times New Roman"/>
          <w:sz w:val="24"/>
        </w:rPr>
        <w:t>Lai, E.R. (Juni 2011). Collaboration a literature review: Research report. Dikutip dari https://images.pearsonassessments.com/images/tmrs/Collaboration Review.pdf</w:t>
      </w:r>
    </w:p>
    <w:p w:rsidR="00A93A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AB7E13">
        <w:rPr>
          <w:rFonts w:ascii="Times New Roman" w:hAnsi="Times New Roman" w:cs="Times New Roman"/>
          <w:sz w:val="24"/>
          <w:szCs w:val="24"/>
        </w:rPr>
        <w:t xml:space="preserve">Moleong, Lexy J. 2016. </w:t>
      </w:r>
      <w:r w:rsidRPr="00AB7E13">
        <w:rPr>
          <w:rFonts w:ascii="Times New Roman" w:hAnsi="Times New Roman" w:cs="Times New Roman"/>
          <w:i/>
          <w:iCs/>
          <w:sz w:val="24"/>
          <w:szCs w:val="24"/>
        </w:rPr>
        <w:t xml:space="preserve">Metodologi Penelitian Kualitatif. </w:t>
      </w:r>
      <w:r w:rsidRPr="00AB7E13">
        <w:rPr>
          <w:rFonts w:ascii="Times New Roman" w:hAnsi="Times New Roman" w:cs="Times New Roman"/>
          <w:sz w:val="24"/>
          <w:szCs w:val="24"/>
        </w:rPr>
        <w:t>Cetakan ke Ketiga Puluh Lima. Bandung: PT Remaja Rosda Karya.</w:t>
      </w:r>
    </w:p>
    <w:p w:rsidR="00A93A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</w:rPr>
      </w:pPr>
      <w:r w:rsidRPr="00586E99">
        <w:rPr>
          <w:rFonts w:ascii="Times New Roman" w:hAnsi="Times New Roman" w:cs="Times New Roman"/>
          <w:sz w:val="24"/>
        </w:rPr>
        <w:t>Nurjanah, R. Sugiharto, dkk. 2013. Manajemen Bencana. Bandung: Alfabeta Primus Supriyono. 2014. Seri Pendidikan Pengurangan Risiko Bencana Tanah</w:t>
      </w:r>
      <w:r>
        <w:rPr>
          <w:rFonts w:ascii="Times New Roman" w:hAnsi="Times New Roman" w:cs="Times New Roman"/>
          <w:sz w:val="24"/>
        </w:rPr>
        <w:t xml:space="preserve"> </w:t>
      </w:r>
      <w:r w:rsidRPr="00586E99">
        <w:rPr>
          <w:rFonts w:ascii="Times New Roman" w:hAnsi="Times New Roman" w:cs="Times New Roman"/>
          <w:sz w:val="24"/>
        </w:rPr>
        <w:t>Longsor. Yogyakarta: C.V ANDI OFFSET</w:t>
      </w:r>
      <w:r>
        <w:rPr>
          <w:rFonts w:ascii="Times New Roman" w:hAnsi="Times New Roman" w:cs="Times New Roman"/>
          <w:sz w:val="24"/>
        </w:rPr>
        <w:t>.</w:t>
      </w:r>
    </w:p>
    <w:p w:rsidR="00A93A03" w:rsidRPr="00E0219A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</w:rPr>
      </w:pPr>
      <w:r w:rsidRPr="001C7F03">
        <w:rPr>
          <w:rFonts w:ascii="Times New Roman" w:hAnsi="Times New Roman" w:cs="Times New Roman"/>
          <w:sz w:val="24"/>
        </w:rPr>
        <w:t>O’Leary, R., Van Slyke, D.M., &amp; Kim, S. (2010). The future of public administration around the world. Washinton DC: Georgetown University Press.</w:t>
      </w:r>
    </w:p>
    <w:p w:rsidR="00A93A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AB7E13">
        <w:rPr>
          <w:rFonts w:ascii="Times New Roman" w:hAnsi="Times New Roman" w:cs="Times New Roman"/>
          <w:sz w:val="24"/>
          <w:szCs w:val="24"/>
        </w:rPr>
        <w:t xml:space="preserve">Sugiono. 2016. </w:t>
      </w:r>
      <w:r w:rsidRPr="00AB7E13">
        <w:rPr>
          <w:rFonts w:ascii="Times New Roman" w:hAnsi="Times New Roman" w:cs="Times New Roman"/>
          <w:i/>
          <w:iCs/>
          <w:sz w:val="24"/>
          <w:szCs w:val="24"/>
        </w:rPr>
        <w:t>Metode Penelitian Kuantitatif Kualitatif dan R&amp;D</w:t>
      </w:r>
      <w:r w:rsidRPr="00AB7E13">
        <w:rPr>
          <w:rFonts w:ascii="Times New Roman" w:hAnsi="Times New Roman" w:cs="Times New Roman"/>
          <w:sz w:val="24"/>
          <w:szCs w:val="24"/>
        </w:rPr>
        <w:t>. Cetakan ke-23. Bandung: Alfabeta.</w:t>
      </w:r>
    </w:p>
    <w:p w:rsidR="00A93A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Rahmawati Ayu. 2019. “Analisis Kketerampilan Berkolaborasi Siswa pada Pembelajaran Berbasis Proyek Daur Ulang Minyak Jelantah”. Jurnal Pendidikan dan Pembelajaran Kimia Universitas Lampung 8, N0 2 (2019):431</w:t>
      </w:r>
    </w:p>
    <w:p w:rsidR="00A93A03" w:rsidRPr="005A0295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</w:rPr>
      </w:pPr>
      <w:r w:rsidRPr="005A0295">
        <w:rPr>
          <w:rFonts w:ascii="Times New Roman" w:hAnsi="Times New Roman" w:cs="Times New Roman"/>
          <w:sz w:val="24"/>
        </w:rPr>
        <w:t>Sugeng Pujileksono, dkk. 2018. Dasar-Dasar Praktik Pekerjaan Sosial: Seni Menjalani Profesi Pertolongan. Malang: Intrans Publishing</w:t>
      </w:r>
    </w:p>
    <w:p w:rsidR="00A93A03" w:rsidRDefault="00A93A03" w:rsidP="00A93A03">
      <w:pPr>
        <w:spacing w:after="0" w:line="480" w:lineRule="auto"/>
        <w:ind w:left="709" w:right="49" w:hanging="709"/>
        <w:jc w:val="both"/>
        <w:rPr>
          <w:rFonts w:ascii="Times New Roman" w:hAnsi="Times New Roman" w:cs="Times New Roman"/>
          <w:sz w:val="24"/>
        </w:rPr>
      </w:pPr>
      <w:r w:rsidRPr="00586E99">
        <w:rPr>
          <w:rFonts w:ascii="Times New Roman" w:hAnsi="Times New Roman" w:cs="Times New Roman"/>
          <w:sz w:val="24"/>
        </w:rPr>
        <w:lastRenderedPageBreak/>
        <w:t>Sugiyono.</w:t>
      </w:r>
      <w:r w:rsidRPr="00586E99">
        <w:rPr>
          <w:rFonts w:ascii="Times New Roman" w:hAnsi="Times New Roman" w:cs="Times New Roman"/>
          <w:spacing w:val="35"/>
          <w:sz w:val="24"/>
        </w:rPr>
        <w:t xml:space="preserve"> </w:t>
      </w:r>
      <w:r w:rsidRPr="00586E99">
        <w:rPr>
          <w:rFonts w:ascii="Times New Roman" w:hAnsi="Times New Roman" w:cs="Times New Roman"/>
          <w:sz w:val="24"/>
        </w:rPr>
        <w:t>2017.</w:t>
      </w:r>
      <w:r w:rsidRPr="00586E99">
        <w:rPr>
          <w:rFonts w:ascii="Times New Roman" w:hAnsi="Times New Roman" w:cs="Times New Roman"/>
          <w:spacing w:val="36"/>
          <w:sz w:val="24"/>
        </w:rPr>
        <w:t xml:space="preserve"> </w:t>
      </w:r>
      <w:r w:rsidRPr="00586E99">
        <w:rPr>
          <w:rFonts w:ascii="Times New Roman" w:hAnsi="Times New Roman" w:cs="Times New Roman"/>
          <w:i/>
          <w:sz w:val="24"/>
        </w:rPr>
        <w:t>Metode</w:t>
      </w:r>
      <w:r w:rsidRPr="00586E99">
        <w:rPr>
          <w:rFonts w:ascii="Times New Roman" w:hAnsi="Times New Roman" w:cs="Times New Roman"/>
          <w:i/>
          <w:spacing w:val="36"/>
          <w:sz w:val="24"/>
        </w:rPr>
        <w:t xml:space="preserve"> </w:t>
      </w:r>
      <w:r w:rsidRPr="00586E99">
        <w:rPr>
          <w:rFonts w:ascii="Times New Roman" w:hAnsi="Times New Roman" w:cs="Times New Roman"/>
          <w:i/>
          <w:sz w:val="24"/>
        </w:rPr>
        <w:t>Penelitian</w:t>
      </w:r>
      <w:r w:rsidRPr="00586E99">
        <w:rPr>
          <w:rFonts w:ascii="Times New Roman" w:hAnsi="Times New Roman" w:cs="Times New Roman"/>
          <w:i/>
          <w:spacing w:val="34"/>
          <w:sz w:val="24"/>
        </w:rPr>
        <w:t xml:space="preserve"> </w:t>
      </w:r>
      <w:r w:rsidRPr="00586E99">
        <w:rPr>
          <w:rFonts w:ascii="Times New Roman" w:hAnsi="Times New Roman" w:cs="Times New Roman"/>
          <w:i/>
          <w:sz w:val="24"/>
        </w:rPr>
        <w:t>Kuantitatif,</w:t>
      </w:r>
      <w:r w:rsidRPr="00586E99">
        <w:rPr>
          <w:rFonts w:ascii="Times New Roman" w:hAnsi="Times New Roman" w:cs="Times New Roman"/>
          <w:i/>
          <w:spacing w:val="32"/>
          <w:sz w:val="24"/>
        </w:rPr>
        <w:t xml:space="preserve"> </w:t>
      </w:r>
      <w:r w:rsidRPr="00586E99">
        <w:rPr>
          <w:rFonts w:ascii="Times New Roman" w:hAnsi="Times New Roman" w:cs="Times New Roman"/>
          <w:i/>
          <w:sz w:val="24"/>
        </w:rPr>
        <w:t>Kualitatif,</w:t>
      </w:r>
      <w:r w:rsidRPr="00586E99">
        <w:rPr>
          <w:rFonts w:ascii="Times New Roman" w:hAnsi="Times New Roman" w:cs="Times New Roman"/>
          <w:i/>
          <w:spacing w:val="35"/>
          <w:sz w:val="24"/>
        </w:rPr>
        <w:t xml:space="preserve"> </w:t>
      </w:r>
      <w:r w:rsidRPr="00586E99">
        <w:rPr>
          <w:rFonts w:ascii="Times New Roman" w:hAnsi="Times New Roman" w:cs="Times New Roman"/>
          <w:i/>
          <w:sz w:val="24"/>
        </w:rPr>
        <w:t>dan</w:t>
      </w:r>
      <w:r w:rsidRPr="00586E99">
        <w:rPr>
          <w:rFonts w:ascii="Times New Roman" w:hAnsi="Times New Roman" w:cs="Times New Roman"/>
          <w:i/>
          <w:spacing w:val="34"/>
          <w:sz w:val="24"/>
        </w:rPr>
        <w:t xml:space="preserve"> </w:t>
      </w:r>
      <w:r w:rsidRPr="00586E99">
        <w:rPr>
          <w:rFonts w:ascii="Times New Roman" w:hAnsi="Times New Roman" w:cs="Times New Roman"/>
          <w:i/>
          <w:sz w:val="24"/>
        </w:rPr>
        <w:t>R&amp;D.</w:t>
      </w:r>
      <w:r w:rsidRPr="00586E99">
        <w:rPr>
          <w:rFonts w:ascii="Times New Roman" w:hAnsi="Times New Roman" w:cs="Times New Roman"/>
          <w:i/>
          <w:spacing w:val="39"/>
          <w:sz w:val="24"/>
        </w:rPr>
        <w:t xml:space="preserve"> </w:t>
      </w:r>
      <w:r w:rsidRPr="00586E99">
        <w:rPr>
          <w:rFonts w:ascii="Times New Roman" w:hAnsi="Times New Roman" w:cs="Times New Roman"/>
          <w:sz w:val="24"/>
        </w:rPr>
        <w:t>Bandung:</w:t>
      </w:r>
      <w:r w:rsidRPr="00586E99">
        <w:rPr>
          <w:rFonts w:ascii="Times New Roman" w:hAnsi="Times New Roman" w:cs="Times New Roman"/>
          <w:spacing w:val="-57"/>
          <w:sz w:val="24"/>
        </w:rPr>
        <w:t xml:space="preserve"> </w:t>
      </w:r>
      <w:r w:rsidRPr="00586E99">
        <w:rPr>
          <w:rFonts w:ascii="Times New Roman" w:hAnsi="Times New Roman" w:cs="Times New Roman"/>
          <w:sz w:val="24"/>
        </w:rPr>
        <w:t>Alfabeta.</w:t>
      </w:r>
    </w:p>
    <w:p w:rsidR="00A93A03" w:rsidRPr="00FA133B" w:rsidRDefault="00A93A03" w:rsidP="00A93A03">
      <w:pPr>
        <w:spacing w:after="0" w:line="480" w:lineRule="auto"/>
        <w:ind w:left="709" w:right="49" w:hanging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Tukino. 2013 “Pekerjaan Sosial dalam Setting Kebencanaan”. </w:t>
      </w:r>
      <w:r>
        <w:rPr>
          <w:rFonts w:ascii="Times New Roman" w:hAnsi="Times New Roman" w:cs="Times New Roman"/>
          <w:i/>
          <w:sz w:val="24"/>
        </w:rPr>
        <w:t xml:space="preserve">Social Work Journal </w:t>
      </w:r>
      <w:r>
        <w:rPr>
          <w:rFonts w:ascii="Times New Roman" w:hAnsi="Times New Roman" w:cs="Times New Roman"/>
          <w:sz w:val="24"/>
        </w:rPr>
        <w:t>3, No 2 (2013):104.</w:t>
      </w:r>
    </w:p>
    <w:p w:rsidR="00A93A03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4263BC">
        <w:rPr>
          <w:rFonts w:ascii="Times New Roman" w:hAnsi="Times New Roman" w:cs="Times New Roman"/>
          <w:sz w:val="24"/>
          <w:szCs w:val="24"/>
        </w:rPr>
        <w:t>Zastrow, Charles. 2010. “</w:t>
      </w:r>
      <w:r w:rsidRPr="004263BC">
        <w:rPr>
          <w:rFonts w:ascii="Times New Roman" w:hAnsi="Times New Roman" w:cs="Times New Roman"/>
          <w:i/>
          <w:iCs/>
          <w:sz w:val="24"/>
          <w:szCs w:val="24"/>
        </w:rPr>
        <w:t>Social Work and Social Welfare</w:t>
      </w:r>
      <w:r w:rsidRPr="004263BC">
        <w:rPr>
          <w:rFonts w:ascii="Times New Roman" w:hAnsi="Times New Roman" w:cs="Times New Roman"/>
          <w:sz w:val="24"/>
          <w:szCs w:val="24"/>
        </w:rPr>
        <w:t>”. Canada: Brooks/Cole, Cengage Learning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93A03" w:rsidRPr="005A0295" w:rsidRDefault="00A93A03" w:rsidP="00A93A03">
      <w:pPr>
        <w:spacing w:after="0" w:line="480" w:lineRule="auto"/>
        <w:ind w:left="709" w:hanging="709"/>
        <w:jc w:val="both"/>
        <w:rPr>
          <w:rFonts w:ascii="Times New Roman" w:hAnsi="Times New Roman" w:cs="Times New Roman"/>
          <w:sz w:val="24"/>
        </w:rPr>
      </w:pPr>
      <w:r w:rsidRPr="005A0295">
        <w:rPr>
          <w:rFonts w:ascii="Times New Roman" w:hAnsi="Times New Roman" w:cs="Times New Roman"/>
          <w:sz w:val="24"/>
        </w:rPr>
        <w:t>Zulfikri. (2009). Modul Ajar Pengintegrasian Pengurangan Risiko Longsor. Jakarta: Pusat Kurikulum dan Pengembangan Kementerian Pendidikan Nasional</w:t>
      </w:r>
      <w:r>
        <w:rPr>
          <w:rFonts w:ascii="Times New Roman" w:hAnsi="Times New Roman" w:cs="Times New Roman"/>
          <w:sz w:val="24"/>
        </w:rPr>
        <w:t>.</w:t>
      </w:r>
    </w:p>
    <w:p w:rsidR="00A93A03" w:rsidRDefault="00A93A03" w:rsidP="00A93A03">
      <w:pPr>
        <w:spacing w:after="0" w:line="480" w:lineRule="auto"/>
        <w:ind w:left="709" w:right="714" w:hanging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Sumber Lain :</w:t>
      </w:r>
    </w:p>
    <w:p w:rsidR="00A93A03" w:rsidRDefault="00A93A03" w:rsidP="00A93A03">
      <w:pPr>
        <w:tabs>
          <w:tab w:val="left" w:pos="8222"/>
        </w:tabs>
        <w:spacing w:after="0" w:line="480" w:lineRule="auto"/>
        <w:ind w:left="709" w:right="49" w:hanging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BPBD 2021. Tugas dan Fungsi Badan Pnanggulangan Bencana Daerah </w:t>
      </w:r>
      <w:r w:rsidRPr="00B3423B">
        <w:rPr>
          <w:rFonts w:ascii="Times New Roman" w:hAnsi="Times New Roman" w:cs="Times New Roman"/>
          <w:sz w:val="24"/>
        </w:rPr>
        <w:t>https://bpbd.karanganyarkab.go.id/?p=128</w:t>
      </w:r>
    </w:p>
    <w:p w:rsidR="00A93A03" w:rsidRDefault="00A93A03" w:rsidP="00A93A03">
      <w:pPr>
        <w:tabs>
          <w:tab w:val="left" w:pos="8222"/>
        </w:tabs>
        <w:spacing w:after="0" w:line="480" w:lineRule="auto"/>
        <w:ind w:left="709" w:right="49" w:hanging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Detik Jabar 2022. Kolaborasi pengertian, tujuan, manfaat, dan contoh </w:t>
      </w:r>
      <w:r w:rsidRPr="00B3423B">
        <w:rPr>
          <w:rFonts w:ascii="Times New Roman" w:hAnsi="Times New Roman" w:cs="Times New Roman"/>
          <w:sz w:val="24"/>
        </w:rPr>
        <w:t>https://www.detik.com/jabar/berita/d-6250002/kolaborasi-adalah-tujuan-manfaat-dan-contoh-kolaborasi</w:t>
      </w:r>
    </w:p>
    <w:p w:rsidR="00A93A03" w:rsidRDefault="00A93A03" w:rsidP="00A93A03">
      <w:pPr>
        <w:tabs>
          <w:tab w:val="left" w:pos="8222"/>
        </w:tabs>
        <w:spacing w:after="0" w:line="480" w:lineRule="auto"/>
        <w:ind w:left="709" w:right="49" w:hanging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Laporan Akhir Pelaksanaan Tanggap Darurat Bencana Tanah Bergerak Desa Sridadi Kecamatan Sirampog Kabupaten Brebes.</w:t>
      </w:r>
    </w:p>
    <w:p w:rsidR="00A93A03" w:rsidRDefault="00A93A03" w:rsidP="00A93A03">
      <w:pPr>
        <w:tabs>
          <w:tab w:val="left" w:pos="8222"/>
        </w:tabs>
        <w:spacing w:after="0" w:line="480" w:lineRule="auto"/>
        <w:ind w:left="709" w:right="49" w:hanging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Peraturan Kepala BNPB (Badan Nasional Penanggulangan Bencana) No. 02 Tahun 2012,</w:t>
      </w:r>
    </w:p>
    <w:p w:rsidR="00A93A03" w:rsidRDefault="00A93A03" w:rsidP="00A93A03">
      <w:pPr>
        <w:tabs>
          <w:tab w:val="left" w:pos="8222"/>
        </w:tabs>
        <w:spacing w:after="0" w:line="480" w:lineRule="auto"/>
        <w:ind w:left="709" w:right="49" w:hanging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Serupaid 2022. Pengertian Kolaborasi, indikator dan cara peningkatan </w:t>
      </w:r>
      <w:r w:rsidRPr="002452EA">
        <w:rPr>
          <w:rFonts w:ascii="Times New Roman" w:hAnsi="Times New Roman" w:cs="Times New Roman"/>
          <w:sz w:val="24"/>
        </w:rPr>
        <w:t>https://serupa.id/kolaborasi-pengertian-indikator-cara-meningkatkannya/</w:t>
      </w:r>
    </w:p>
    <w:p w:rsidR="00A93A03" w:rsidRDefault="00A93A03" w:rsidP="00A93A03">
      <w:pPr>
        <w:pStyle w:val="BodyText"/>
        <w:tabs>
          <w:tab w:val="left" w:pos="2385"/>
          <w:tab w:val="left" w:pos="3522"/>
          <w:tab w:val="left" w:pos="4705"/>
          <w:tab w:val="left" w:pos="5640"/>
          <w:tab w:val="left" w:pos="6134"/>
          <w:tab w:val="left" w:pos="7000"/>
          <w:tab w:val="left" w:pos="7734"/>
          <w:tab w:val="left" w:pos="8222"/>
        </w:tabs>
        <w:spacing w:line="480" w:lineRule="auto"/>
        <w:ind w:left="709" w:right="49" w:hanging="709"/>
        <w:jc w:val="both"/>
      </w:pPr>
      <w:r>
        <w:t xml:space="preserve">Undang-undang Republik  Indonesia Nomor 24 Tahun 2007 </w:t>
      </w:r>
      <w:r>
        <w:rPr>
          <w:spacing w:val="-1"/>
        </w:rPr>
        <w:t xml:space="preserve">Tentang </w:t>
      </w:r>
      <w:r>
        <w:rPr>
          <w:spacing w:val="-57"/>
        </w:rPr>
        <w:t xml:space="preserve">  </w:t>
      </w:r>
      <w:r>
        <w:t>Penanggulangan</w:t>
      </w:r>
      <w:r>
        <w:rPr>
          <w:spacing w:val="-1"/>
        </w:rPr>
        <w:t xml:space="preserve"> </w:t>
      </w:r>
      <w:r>
        <w:t>Bencana</w:t>
      </w:r>
    </w:p>
    <w:p w:rsidR="00A93A03" w:rsidRDefault="00A93A03" w:rsidP="00A93A03">
      <w:pPr>
        <w:tabs>
          <w:tab w:val="left" w:pos="8222"/>
        </w:tabs>
        <w:spacing w:after="0" w:line="480" w:lineRule="auto"/>
        <w:ind w:left="709" w:right="49" w:hanging="709"/>
        <w:jc w:val="both"/>
        <w:rPr>
          <w:rFonts w:ascii="Times New Roman" w:hAnsi="Times New Roman" w:cs="Times New Roman"/>
          <w:sz w:val="24"/>
        </w:rPr>
      </w:pPr>
      <w:r w:rsidRPr="00A85913">
        <w:rPr>
          <w:rFonts w:ascii="Times New Roman" w:hAnsi="Times New Roman" w:cs="Times New Roman"/>
          <w:sz w:val="24"/>
        </w:rPr>
        <w:t>Undang-Undang Nomor 14 Tahun 2019 Tentang Pekerja Sosial</w:t>
      </w:r>
      <w:r>
        <w:rPr>
          <w:rFonts w:ascii="Times New Roman" w:hAnsi="Times New Roman" w:cs="Times New Roman"/>
          <w:sz w:val="24"/>
        </w:rPr>
        <w:t>.</w:t>
      </w:r>
    </w:p>
    <w:p w:rsidR="00DD701A" w:rsidRDefault="00DD701A">
      <w:bookmarkStart w:id="0" w:name="_GoBack"/>
      <w:bookmarkEnd w:id="0"/>
    </w:p>
    <w:sectPr w:rsidR="00DD701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3A03"/>
    <w:rsid w:val="00A93A03"/>
    <w:rsid w:val="00DD7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A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93A0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A93A03"/>
    <w:rPr>
      <w:rFonts w:ascii="Times New Roman" w:eastAsia="Times New Roman" w:hAnsi="Times New Roman" w:cs="Times New Roman"/>
      <w:sz w:val="24"/>
      <w:szCs w:val="24"/>
      <w:lang w:val="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A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93A0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A93A03"/>
    <w:rPr>
      <w:rFonts w:ascii="Times New Roman" w:eastAsia="Times New Roman" w:hAnsi="Times New Roman" w:cs="Times New Roman"/>
      <w:sz w:val="24"/>
      <w:szCs w:val="24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403</Words>
  <Characters>2298</Characters>
  <Application>Microsoft Office Word</Application>
  <DocSecurity>0</DocSecurity>
  <Lines>19</Lines>
  <Paragraphs>5</Paragraphs>
  <ScaleCrop>false</ScaleCrop>
  <Company/>
  <LinksUpToDate>false</LinksUpToDate>
  <CharactersWithSpaces>2696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2023-08-10T05:53:00Z</dcterms:created>
  <dcterms:modified xsi:type="dcterms:W3CDTF">2023-08-10T05:53:00Z</dcterms:modified>
</cp:coreProperties>
</file>