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5B9D1" w14:textId="77777777" w:rsidR="00BA6214" w:rsidRPr="00BA6214" w:rsidRDefault="00BA6214" w:rsidP="00BA6214">
      <w:pPr>
        <w:jc w:val="center"/>
        <w:rPr>
          <w:rFonts w:ascii="Times New Roman" w:hAnsi="Times New Roman" w:cs="Times New Roman"/>
          <w:b/>
          <w:bCs/>
          <w:i/>
          <w:iCs/>
          <w:sz w:val="24"/>
          <w:szCs w:val="24"/>
        </w:rPr>
      </w:pPr>
      <w:r w:rsidRPr="00BA6214">
        <w:rPr>
          <w:rFonts w:ascii="Times New Roman" w:hAnsi="Times New Roman" w:cs="Times New Roman"/>
          <w:b/>
          <w:bCs/>
          <w:i/>
          <w:iCs/>
          <w:sz w:val="24"/>
          <w:szCs w:val="24"/>
        </w:rPr>
        <w:t>ABSTRACT</w:t>
      </w:r>
    </w:p>
    <w:p w14:paraId="253631B6" w14:textId="12319F3E" w:rsidR="00BA6214" w:rsidRPr="00BA6214" w:rsidRDefault="00BA6214" w:rsidP="008B5665">
      <w:pPr>
        <w:ind w:left="709" w:hanging="709"/>
        <w:jc w:val="both"/>
        <w:rPr>
          <w:rFonts w:ascii="Times New Roman" w:hAnsi="Times New Roman" w:cs="Times New Roman"/>
          <w:b/>
          <w:bCs/>
          <w:sz w:val="24"/>
          <w:szCs w:val="24"/>
        </w:rPr>
      </w:pPr>
      <w:r w:rsidRPr="00BA6214">
        <w:rPr>
          <w:rFonts w:ascii="Times New Roman" w:hAnsi="Times New Roman" w:cs="Times New Roman"/>
          <w:b/>
          <w:bCs/>
          <w:sz w:val="24"/>
          <w:szCs w:val="24"/>
        </w:rPr>
        <w:t xml:space="preserve">RIZKY PUTRA PRATAMA: </w:t>
      </w:r>
      <w:r w:rsidRPr="00BA6214">
        <w:rPr>
          <w:rFonts w:ascii="Times New Roman" w:hAnsi="Times New Roman" w:cs="Times New Roman"/>
          <w:b/>
          <w:bCs/>
          <w:i/>
          <w:iCs/>
          <w:sz w:val="24"/>
          <w:szCs w:val="24"/>
        </w:rPr>
        <w:t xml:space="preserve">Grieving the Neglected Elderly </w:t>
      </w:r>
      <w:r>
        <w:rPr>
          <w:rFonts w:ascii="Times New Roman" w:hAnsi="Times New Roman" w:cs="Times New Roman"/>
          <w:b/>
          <w:bCs/>
          <w:i/>
          <w:iCs/>
          <w:sz w:val="24"/>
          <w:szCs w:val="24"/>
        </w:rPr>
        <w:t>in</w:t>
      </w:r>
      <w:r w:rsidRPr="00BA6214">
        <w:rPr>
          <w:rFonts w:ascii="Times New Roman" w:hAnsi="Times New Roman" w:cs="Times New Roman"/>
          <w:b/>
          <w:bCs/>
          <w:sz w:val="24"/>
          <w:szCs w:val="24"/>
        </w:rPr>
        <w:t xml:space="preserve"> UPTD </w:t>
      </w:r>
      <w:proofErr w:type="spellStart"/>
      <w:r>
        <w:rPr>
          <w:rFonts w:ascii="Times New Roman" w:hAnsi="Times New Roman" w:cs="Times New Roman"/>
          <w:b/>
          <w:bCs/>
          <w:sz w:val="24"/>
          <w:szCs w:val="24"/>
        </w:rPr>
        <w:t>Rumah</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Singgah</w:t>
      </w:r>
      <w:proofErr w:type="spellEnd"/>
      <w:r>
        <w:rPr>
          <w:rFonts w:ascii="Times New Roman" w:hAnsi="Times New Roman" w:cs="Times New Roman"/>
          <w:b/>
          <w:bCs/>
          <w:sz w:val="24"/>
          <w:szCs w:val="24"/>
        </w:rPr>
        <w:t xml:space="preserve"> Dinas Sosial Kota Bandung</w:t>
      </w:r>
      <w:r w:rsidRPr="00BA6214">
        <w:rPr>
          <w:rFonts w:ascii="Times New Roman" w:hAnsi="Times New Roman" w:cs="Times New Roman"/>
          <w:b/>
          <w:bCs/>
          <w:sz w:val="24"/>
          <w:szCs w:val="24"/>
        </w:rPr>
        <w:t xml:space="preserve">, </w:t>
      </w:r>
      <w:r w:rsidRPr="00BA6214">
        <w:rPr>
          <w:rFonts w:ascii="Times New Roman" w:hAnsi="Times New Roman" w:cs="Times New Roman"/>
          <w:b/>
          <w:bCs/>
          <w:i/>
          <w:iCs/>
          <w:sz w:val="24"/>
          <w:szCs w:val="24"/>
        </w:rPr>
        <w:t>Supervisors</w:t>
      </w:r>
      <w:r w:rsidRPr="00BA6214">
        <w:rPr>
          <w:rFonts w:ascii="Times New Roman" w:hAnsi="Times New Roman" w:cs="Times New Roman"/>
          <w:b/>
          <w:bCs/>
          <w:sz w:val="24"/>
          <w:szCs w:val="24"/>
        </w:rPr>
        <w:t>: DAYNE TRIKORA and ENUNG HURIPAH</w:t>
      </w:r>
    </w:p>
    <w:p w14:paraId="2B1DE218" w14:textId="62A68C11" w:rsidR="00BA6214" w:rsidRPr="00BA6214" w:rsidRDefault="00BA6214" w:rsidP="00751D78">
      <w:pPr>
        <w:ind w:firstLine="426"/>
        <w:jc w:val="both"/>
        <w:rPr>
          <w:rFonts w:ascii="Times New Roman" w:hAnsi="Times New Roman" w:cs="Times New Roman"/>
          <w:i/>
          <w:iCs/>
          <w:sz w:val="24"/>
          <w:szCs w:val="24"/>
        </w:rPr>
      </w:pPr>
      <w:r w:rsidRPr="00BA6214">
        <w:rPr>
          <w:rFonts w:ascii="Times New Roman" w:hAnsi="Times New Roman" w:cs="Times New Roman"/>
          <w:i/>
          <w:iCs/>
          <w:sz w:val="24"/>
          <w:szCs w:val="24"/>
        </w:rPr>
        <w:t xml:space="preserve">Grieving is a reaction that occurs because of loss. This research aims to understand and get an in-depth description of the grieving experienced by neglected elderly people </w:t>
      </w:r>
      <w:r>
        <w:rPr>
          <w:rFonts w:ascii="Times New Roman" w:hAnsi="Times New Roman" w:cs="Times New Roman"/>
          <w:i/>
          <w:iCs/>
          <w:sz w:val="24"/>
          <w:szCs w:val="24"/>
        </w:rPr>
        <w:t>in</w:t>
      </w:r>
      <w:r w:rsidRPr="00BA6214">
        <w:rPr>
          <w:rFonts w:ascii="Times New Roman" w:hAnsi="Times New Roman" w:cs="Times New Roman"/>
          <w:i/>
          <w:iCs/>
          <w:sz w:val="24"/>
          <w:szCs w:val="24"/>
        </w:rPr>
        <w:t xml:space="preserve"> </w:t>
      </w:r>
      <w:r w:rsidRPr="00BA6214">
        <w:rPr>
          <w:rFonts w:ascii="Times New Roman" w:hAnsi="Times New Roman" w:cs="Times New Roman"/>
          <w:sz w:val="24"/>
          <w:szCs w:val="24"/>
        </w:rPr>
        <w:t xml:space="preserve">Unit </w:t>
      </w:r>
      <w:proofErr w:type="spellStart"/>
      <w:r w:rsidRPr="00BA6214">
        <w:rPr>
          <w:rFonts w:ascii="Times New Roman" w:hAnsi="Times New Roman" w:cs="Times New Roman"/>
          <w:sz w:val="24"/>
          <w:szCs w:val="24"/>
        </w:rPr>
        <w:t>Pelaksana</w:t>
      </w:r>
      <w:proofErr w:type="spellEnd"/>
      <w:r w:rsidRPr="00BA6214">
        <w:rPr>
          <w:rFonts w:ascii="Times New Roman" w:hAnsi="Times New Roman" w:cs="Times New Roman"/>
          <w:sz w:val="24"/>
          <w:szCs w:val="24"/>
        </w:rPr>
        <w:t xml:space="preserve"> Teknis Daerah (</w:t>
      </w:r>
      <w:r w:rsidRPr="00BA6214">
        <w:rPr>
          <w:rFonts w:ascii="Times New Roman" w:hAnsi="Times New Roman" w:cs="Times New Roman"/>
          <w:sz w:val="24"/>
          <w:szCs w:val="24"/>
        </w:rPr>
        <w:t>UPTD</w:t>
      </w:r>
      <w:r w:rsidRPr="00BA621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Rumah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Singgah</w:t>
      </w:r>
      <w:proofErr w:type="spellEnd"/>
      <w:r w:rsidRPr="00BA6214">
        <w:rPr>
          <w:rFonts w:ascii="Times New Roman" w:hAnsi="Times New Roman" w:cs="Times New Roman"/>
          <w:sz w:val="24"/>
          <w:szCs w:val="24"/>
        </w:rPr>
        <w:t xml:space="preserve"> Dinas Sosial Kota Bandung</w:t>
      </w:r>
      <w:r w:rsidRPr="00BA6214">
        <w:rPr>
          <w:rFonts w:ascii="Times New Roman" w:hAnsi="Times New Roman" w:cs="Times New Roman"/>
          <w:i/>
          <w:iCs/>
          <w:sz w:val="24"/>
          <w:szCs w:val="24"/>
        </w:rPr>
        <w:t>. This study uses the five grieving stages proposed by Kubler Ross, namely:</w:t>
      </w:r>
      <w:r>
        <w:rPr>
          <w:rFonts w:ascii="Times New Roman" w:hAnsi="Times New Roman" w:cs="Times New Roman"/>
          <w:i/>
          <w:iCs/>
          <w:sz w:val="24"/>
          <w:szCs w:val="24"/>
        </w:rPr>
        <w:t xml:space="preserve"> </w:t>
      </w:r>
      <w:r w:rsidRPr="00BA6214">
        <w:rPr>
          <w:rFonts w:ascii="Times New Roman" w:hAnsi="Times New Roman" w:cs="Times New Roman"/>
          <w:i/>
          <w:iCs/>
          <w:sz w:val="24"/>
          <w:szCs w:val="24"/>
        </w:rPr>
        <w:t>denial, anger, bargaining, </w:t>
      </w:r>
      <w:proofErr w:type="gramStart"/>
      <w:r w:rsidRPr="00BA6214">
        <w:rPr>
          <w:rFonts w:ascii="Times New Roman" w:hAnsi="Times New Roman" w:cs="Times New Roman"/>
          <w:i/>
          <w:iCs/>
          <w:sz w:val="24"/>
          <w:szCs w:val="24"/>
        </w:rPr>
        <w:t>depression</w:t>
      </w:r>
      <w:proofErr w:type="gramEnd"/>
      <w:r w:rsidRPr="00BA6214">
        <w:rPr>
          <w:rFonts w:ascii="Times New Roman" w:hAnsi="Times New Roman" w:cs="Times New Roman"/>
          <w:i/>
          <w:iCs/>
          <w:sz w:val="24"/>
          <w:szCs w:val="24"/>
        </w:rPr>
        <w:t xml:space="preserve"> and</w:t>
      </w:r>
      <w:r>
        <w:rPr>
          <w:rFonts w:ascii="Times New Roman" w:hAnsi="Times New Roman" w:cs="Times New Roman"/>
          <w:i/>
          <w:iCs/>
          <w:sz w:val="24"/>
          <w:szCs w:val="24"/>
        </w:rPr>
        <w:t xml:space="preserve"> </w:t>
      </w:r>
      <w:r w:rsidRPr="00BA6214">
        <w:rPr>
          <w:rFonts w:ascii="Times New Roman" w:hAnsi="Times New Roman" w:cs="Times New Roman"/>
          <w:i/>
          <w:iCs/>
          <w:sz w:val="24"/>
          <w:szCs w:val="24"/>
        </w:rPr>
        <w:t>acceptance. The method used in this research is descriptive research method with a qualitative approach. Data collection techniques used were in-depth interviews, participatory observation, and documentation studies. Determination of informants using</w:t>
      </w:r>
      <w:r>
        <w:rPr>
          <w:rFonts w:ascii="Times New Roman" w:hAnsi="Times New Roman" w:cs="Times New Roman"/>
          <w:i/>
          <w:iCs/>
          <w:sz w:val="24"/>
          <w:szCs w:val="24"/>
        </w:rPr>
        <w:t xml:space="preserve"> </w:t>
      </w:r>
      <w:r w:rsidRPr="00BA6214">
        <w:rPr>
          <w:rFonts w:ascii="Times New Roman" w:hAnsi="Times New Roman" w:cs="Times New Roman"/>
          <w:i/>
          <w:iCs/>
          <w:sz w:val="24"/>
          <w:szCs w:val="24"/>
        </w:rPr>
        <w:t xml:space="preserve">purposive sampling with the criteria being two neglected elderly who received services at the </w:t>
      </w:r>
      <w:r w:rsidRPr="00BA6214">
        <w:rPr>
          <w:rFonts w:ascii="Times New Roman" w:hAnsi="Times New Roman" w:cs="Times New Roman"/>
          <w:sz w:val="24"/>
          <w:szCs w:val="24"/>
        </w:rPr>
        <w:t xml:space="preserve">UPTD </w:t>
      </w:r>
      <w:proofErr w:type="spellStart"/>
      <w:r w:rsidRPr="00BA6214">
        <w:rPr>
          <w:rFonts w:ascii="Times New Roman" w:hAnsi="Times New Roman" w:cs="Times New Roman"/>
          <w:sz w:val="24"/>
          <w:szCs w:val="24"/>
        </w:rPr>
        <w:t>Rumah</w:t>
      </w:r>
      <w:proofErr w:type="spellEnd"/>
      <w:r w:rsidRPr="00BA6214">
        <w:rPr>
          <w:rFonts w:ascii="Times New Roman" w:hAnsi="Times New Roman" w:cs="Times New Roman"/>
          <w:sz w:val="24"/>
          <w:szCs w:val="24"/>
        </w:rPr>
        <w:t xml:space="preserve"> </w:t>
      </w:r>
      <w:proofErr w:type="spellStart"/>
      <w:r w:rsidRPr="00BA6214">
        <w:rPr>
          <w:rFonts w:ascii="Times New Roman" w:hAnsi="Times New Roman" w:cs="Times New Roman"/>
          <w:sz w:val="24"/>
          <w:szCs w:val="24"/>
        </w:rPr>
        <w:t>Singgah</w:t>
      </w:r>
      <w:proofErr w:type="spellEnd"/>
      <w:r w:rsidRPr="00BA6214">
        <w:rPr>
          <w:rFonts w:ascii="Times New Roman" w:hAnsi="Times New Roman" w:cs="Times New Roman"/>
          <w:sz w:val="24"/>
          <w:szCs w:val="24"/>
        </w:rPr>
        <w:t xml:space="preserve"> Dinas Sosial Kota Bandung</w:t>
      </w:r>
      <w:r>
        <w:rPr>
          <w:rFonts w:ascii="Times New Roman" w:hAnsi="Times New Roman" w:cs="Times New Roman"/>
          <w:i/>
          <w:iCs/>
          <w:sz w:val="24"/>
          <w:szCs w:val="24"/>
        </w:rPr>
        <w:t xml:space="preserve"> </w:t>
      </w:r>
      <w:r w:rsidRPr="00BA6214">
        <w:rPr>
          <w:rFonts w:ascii="Times New Roman" w:hAnsi="Times New Roman" w:cs="Times New Roman"/>
          <w:i/>
          <w:iCs/>
          <w:sz w:val="24"/>
          <w:szCs w:val="24"/>
        </w:rPr>
        <w:t xml:space="preserve">and two accompanying social workers for the abandoned elderly. Checking the validity of the data used is extending observations, increasing persistence and triangulation. The results showed that neglected elderly who experienced grieving were able to reach the acceptance stage or acceptance of the grieving they experienced. However, the results of the study also show that the grieving experienced by the informant has not been fully resolved and raises problems in his current life. The problems experienced by the neglected elderly as a result of grieving, namely: the inability to regulate disturbing emotions and thoughts, a decrease in the quality of relationships with family and the surrounding environment, and the return of neglected elderly to the previous grieving stage. Based on the results of this study, the researchers proposed a program to optimize physical, mental, </w:t>
      </w:r>
      <w:proofErr w:type="gramStart"/>
      <w:r w:rsidRPr="00BA6214">
        <w:rPr>
          <w:rFonts w:ascii="Times New Roman" w:hAnsi="Times New Roman" w:cs="Times New Roman"/>
          <w:i/>
          <w:iCs/>
          <w:sz w:val="24"/>
          <w:szCs w:val="24"/>
        </w:rPr>
        <w:t>spiritual</w:t>
      </w:r>
      <w:proofErr w:type="gramEnd"/>
      <w:r w:rsidRPr="00BA6214">
        <w:rPr>
          <w:rFonts w:ascii="Times New Roman" w:hAnsi="Times New Roman" w:cs="Times New Roman"/>
          <w:i/>
          <w:iCs/>
          <w:sz w:val="24"/>
          <w:szCs w:val="24"/>
        </w:rPr>
        <w:t xml:space="preserve"> and social guidance activities for neglected elderly people </w:t>
      </w:r>
      <w:r>
        <w:rPr>
          <w:rFonts w:ascii="Times New Roman" w:hAnsi="Times New Roman" w:cs="Times New Roman"/>
          <w:i/>
          <w:iCs/>
          <w:sz w:val="24"/>
          <w:szCs w:val="24"/>
        </w:rPr>
        <w:t>in</w:t>
      </w:r>
      <w:r w:rsidRPr="00BA6214">
        <w:rPr>
          <w:rFonts w:ascii="Times New Roman" w:hAnsi="Times New Roman" w:cs="Times New Roman"/>
          <w:i/>
          <w:iCs/>
          <w:sz w:val="24"/>
          <w:szCs w:val="24"/>
        </w:rPr>
        <w:t xml:space="preserve"> </w:t>
      </w:r>
      <w:r w:rsidRPr="00BA6214">
        <w:rPr>
          <w:rFonts w:ascii="Times New Roman" w:hAnsi="Times New Roman" w:cs="Times New Roman"/>
          <w:sz w:val="24"/>
          <w:szCs w:val="24"/>
        </w:rPr>
        <w:t xml:space="preserve">UPTD </w:t>
      </w:r>
      <w:proofErr w:type="spellStart"/>
      <w:r w:rsidRPr="00BA6214">
        <w:rPr>
          <w:rFonts w:ascii="Times New Roman" w:hAnsi="Times New Roman" w:cs="Times New Roman"/>
          <w:sz w:val="24"/>
          <w:szCs w:val="24"/>
        </w:rPr>
        <w:t>Rumah</w:t>
      </w:r>
      <w:proofErr w:type="spellEnd"/>
      <w:r w:rsidRPr="00BA6214">
        <w:rPr>
          <w:rFonts w:ascii="Times New Roman" w:hAnsi="Times New Roman" w:cs="Times New Roman"/>
          <w:sz w:val="24"/>
          <w:szCs w:val="24"/>
        </w:rPr>
        <w:t xml:space="preserve"> </w:t>
      </w:r>
      <w:proofErr w:type="spellStart"/>
      <w:r w:rsidRPr="00BA6214">
        <w:rPr>
          <w:rFonts w:ascii="Times New Roman" w:hAnsi="Times New Roman" w:cs="Times New Roman"/>
          <w:sz w:val="24"/>
          <w:szCs w:val="24"/>
        </w:rPr>
        <w:t>Singgah</w:t>
      </w:r>
      <w:proofErr w:type="spellEnd"/>
      <w:r w:rsidRPr="00BA6214">
        <w:rPr>
          <w:rFonts w:ascii="Times New Roman" w:hAnsi="Times New Roman" w:cs="Times New Roman"/>
          <w:sz w:val="24"/>
          <w:szCs w:val="24"/>
        </w:rPr>
        <w:t xml:space="preserve"> Dinas Sosial Kota Bandung</w:t>
      </w:r>
      <w:r w:rsidRPr="00BA6214">
        <w:rPr>
          <w:rFonts w:ascii="Times New Roman" w:hAnsi="Times New Roman" w:cs="Times New Roman"/>
          <w:i/>
          <w:iCs/>
          <w:sz w:val="24"/>
          <w:szCs w:val="24"/>
        </w:rPr>
        <w:t>.</w:t>
      </w:r>
    </w:p>
    <w:p w14:paraId="6072C46B" w14:textId="03615CBA" w:rsidR="00BA6214" w:rsidRPr="00BA6214" w:rsidRDefault="00BA6214" w:rsidP="00BA6214">
      <w:pPr>
        <w:jc w:val="both"/>
      </w:pPr>
      <w:r w:rsidRPr="00BA6214">
        <w:rPr>
          <w:rFonts w:ascii="Times New Roman" w:hAnsi="Times New Roman" w:cs="Times New Roman"/>
          <w:b/>
          <w:bCs/>
          <w:i/>
          <w:iCs/>
          <w:sz w:val="24"/>
          <w:szCs w:val="24"/>
        </w:rPr>
        <w:t>Keywords:</w:t>
      </w:r>
      <w:r w:rsidRPr="00BA6214">
        <w:rPr>
          <w:rFonts w:ascii="Times New Roman" w:hAnsi="Times New Roman" w:cs="Times New Roman"/>
          <w:b/>
          <w:bCs/>
          <w:i/>
          <w:iCs/>
          <w:sz w:val="24"/>
          <w:szCs w:val="24"/>
        </w:rPr>
        <w:t xml:space="preserve"> </w:t>
      </w:r>
      <w:r w:rsidRPr="00BA6214">
        <w:rPr>
          <w:rFonts w:ascii="Times New Roman" w:hAnsi="Times New Roman" w:cs="Times New Roman"/>
          <w:b/>
          <w:bCs/>
          <w:i/>
          <w:iCs/>
          <w:sz w:val="24"/>
          <w:szCs w:val="24"/>
        </w:rPr>
        <w:t>Grieving, Abandoned Elderly,</w:t>
      </w:r>
      <w:r w:rsidRPr="00BA6214">
        <w:rPr>
          <w:rFonts w:ascii="Times New Roman" w:hAnsi="Times New Roman" w:cs="Times New Roman"/>
          <w:b/>
          <w:bCs/>
          <w:sz w:val="24"/>
          <w:szCs w:val="24"/>
        </w:rPr>
        <w:t xml:space="preserve"> </w:t>
      </w:r>
      <w:r>
        <w:rPr>
          <w:rFonts w:ascii="Times New Roman" w:hAnsi="Times New Roman" w:cs="Times New Roman"/>
          <w:b/>
          <w:bCs/>
          <w:sz w:val="24"/>
          <w:szCs w:val="24"/>
        </w:rPr>
        <w:t>Dinas Sosial Kota Bandung</w:t>
      </w:r>
    </w:p>
    <w:sectPr w:rsidR="00BA6214" w:rsidRPr="00BA6214" w:rsidSect="00EA180A">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80A"/>
    <w:rsid w:val="001B74E8"/>
    <w:rsid w:val="003663F4"/>
    <w:rsid w:val="00751D78"/>
    <w:rsid w:val="008B5665"/>
    <w:rsid w:val="00BA6214"/>
    <w:rsid w:val="00BC3C93"/>
    <w:rsid w:val="00EA180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CA71A"/>
  <w15:chartTrackingRefBased/>
  <w15:docId w15:val="{830FED44-3330-45DD-981D-34F9FFDC3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1564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296</Words>
  <Characters>1688</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 aspire</dc:creator>
  <cp:keywords/>
  <dc:description/>
  <cp:lastModifiedBy>acer aspire</cp:lastModifiedBy>
  <cp:revision>4</cp:revision>
  <cp:lastPrinted>2023-07-18T08:35:00Z</cp:lastPrinted>
  <dcterms:created xsi:type="dcterms:W3CDTF">2023-07-11T14:31:00Z</dcterms:created>
  <dcterms:modified xsi:type="dcterms:W3CDTF">2023-07-18T08:49:00Z</dcterms:modified>
</cp:coreProperties>
</file>