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0"/>
        <w:rPr>
          <w:sz w:val="20"/>
        </w:rPr>
      </w:pPr>
    </w:p>
    <w:p>
      <w:pPr>
        <w:spacing w:line="240" w:lineRule="auto" w:before="8"/>
        <w:rPr>
          <w:sz w:val="21"/>
        </w:rPr>
      </w:pPr>
    </w:p>
    <w:p>
      <w:pPr>
        <w:pStyle w:val="Heading1"/>
        <w:spacing w:line="259" w:lineRule="auto" w:before="0"/>
        <w:ind w:left="1296" w:right="118"/>
        <w:jc w:val="both"/>
      </w:pPr>
      <w:r>
        <w:rPr/>
        <w:t>JUNIAR</w:t>
      </w:r>
      <w:r>
        <w:rPr>
          <w:spacing w:val="1"/>
        </w:rPr>
        <w:t> </w:t>
      </w:r>
      <w:r>
        <w:rPr/>
        <w:t>KUSUMA</w:t>
      </w:r>
      <w:r>
        <w:rPr>
          <w:spacing w:val="1"/>
        </w:rPr>
        <w:t> </w:t>
      </w:r>
      <w:r>
        <w:rPr/>
        <w:t>FADILAH</w:t>
      </w:r>
      <w:r>
        <w:rPr>
          <w:spacing w:val="1"/>
        </w:rPr>
        <w:t> </w:t>
      </w:r>
      <w:r>
        <w:rPr/>
        <w:t>NRP</w:t>
      </w:r>
      <w:r>
        <w:rPr>
          <w:spacing w:val="1"/>
        </w:rPr>
        <w:t> </w:t>
      </w:r>
      <w:r>
        <w:rPr/>
        <w:t>19.04.201.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Interaction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Prisonforsted citizen In Class IIB Penitentiary Sumedang. Guided By</w:t>
      </w:r>
      <w:r>
        <w:rPr>
          <w:spacing w:val="1"/>
        </w:rPr>
        <w:t> </w:t>
      </w:r>
      <w:r>
        <w:rPr/>
        <w:t>Didiet</w:t>
      </w:r>
      <w:r>
        <w:rPr>
          <w:spacing w:val="-3"/>
        </w:rPr>
        <w:t> </w:t>
      </w:r>
      <w:r>
        <w:rPr/>
        <w:t>Widiowati And</w:t>
      </w:r>
      <w:r>
        <w:rPr>
          <w:spacing w:val="-2"/>
        </w:rPr>
        <w:t> </w:t>
      </w:r>
      <w:r>
        <w:rPr/>
        <w:t>Abas Basuni</w:t>
      </w:r>
    </w:p>
    <w:p>
      <w:pPr>
        <w:spacing w:line="240" w:lineRule="auto" w:before="0"/>
        <w:rPr>
          <w:b/>
          <w:sz w:val="26"/>
        </w:rPr>
      </w:pPr>
    </w:p>
    <w:p>
      <w:pPr>
        <w:spacing w:line="240" w:lineRule="auto" w:before="8"/>
        <w:rPr>
          <w:b/>
          <w:sz w:val="27"/>
        </w:rPr>
      </w:pPr>
    </w:p>
    <w:p>
      <w:pPr>
        <w:spacing w:line="259" w:lineRule="auto" w:before="1"/>
        <w:ind w:left="588" w:right="115" w:firstLine="0"/>
        <w:jc w:val="both"/>
        <w:rPr>
          <w:i/>
          <w:sz w:val="24"/>
        </w:rPr>
      </w:pPr>
      <w:r>
        <w:rPr>
          <w:i/>
          <w:sz w:val="24"/>
        </w:rPr>
        <w:t>Social interaction is 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dynamic social relationship that involves relationships</w:t>
      </w:r>
      <w:r>
        <w:rPr>
          <w:i/>
          <w:spacing w:val="1"/>
          <w:sz w:val="24"/>
        </w:rPr>
        <w:t> </w:t>
      </w:r>
      <w:r>
        <w:rPr>
          <w:i/>
          <w:spacing w:val="-1"/>
          <w:sz w:val="24"/>
        </w:rPr>
        <w:t>between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individuals,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between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groups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people,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between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individuals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human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groups.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This research aims to obtain an empirical picture of social interaction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which includes: 1) aspects of cooperation, 2) aspects of assimilation, 4) aspects of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competition, and 6) aspects of conflict for prisoners in the Sumedang Class IIB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Penitentiary.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 approach used in this research is a quantitative approach with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descriptive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methods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involving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population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273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foster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residents,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researchers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used 73 people as respondents who were determined by simple random sampling.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 data collection technique used a Likert scale questionnaire which was tested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with face validity and reliability test with Cronbach alpha coefficient of 0.714,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documentation study and observation. The results of this study indicate that social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interactions are included in the good category shown by associative forms higher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than dissociative forms, the competition aspect is an aspect that has a medium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cumulative score. These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results are due to 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fact that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there are still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many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prisoners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who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group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together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to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feel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best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feel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they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control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environment</w:t>
      </w:r>
      <w:r>
        <w:rPr>
          <w:i/>
          <w:spacing w:val="-58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prison.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Based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on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results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this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study,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researcher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proposes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to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minimize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things that cause unhealthy competition with the establishment of the "Together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Build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Quality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Social Interaction" program.</w:t>
      </w:r>
    </w:p>
    <w:p>
      <w:pPr>
        <w:spacing w:line="240" w:lineRule="auto" w:before="0"/>
        <w:rPr>
          <w:i/>
          <w:sz w:val="26"/>
        </w:rPr>
      </w:pPr>
    </w:p>
    <w:p>
      <w:pPr>
        <w:spacing w:line="240" w:lineRule="auto" w:before="1"/>
        <w:rPr>
          <w:i/>
          <w:sz w:val="25"/>
        </w:rPr>
      </w:pPr>
    </w:p>
    <w:p>
      <w:pPr>
        <w:spacing w:before="0"/>
        <w:ind w:left="588" w:right="0" w:firstLine="0"/>
        <w:jc w:val="both"/>
        <w:rPr>
          <w:b/>
          <w:i/>
          <w:sz w:val="24"/>
        </w:rPr>
      </w:pPr>
      <w:r>
        <w:rPr>
          <w:b/>
          <w:i/>
          <w:sz w:val="24"/>
        </w:rPr>
        <w:t>Keywords: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Social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Interaction,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Prison-Forstered</w:t>
      </w:r>
      <w:r>
        <w:rPr>
          <w:b/>
          <w:i/>
          <w:spacing w:val="-4"/>
          <w:sz w:val="24"/>
        </w:rPr>
        <w:t> </w:t>
      </w:r>
      <w:r>
        <w:rPr>
          <w:b/>
          <w:i/>
          <w:sz w:val="24"/>
        </w:rPr>
        <w:t>Citizen,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Penitentiary</w:t>
      </w:r>
    </w:p>
    <w:p>
      <w:pPr>
        <w:spacing w:after="0"/>
        <w:jc w:val="both"/>
        <w:rPr>
          <w:sz w:val="24"/>
        </w:rPr>
        <w:sectPr>
          <w:headerReference w:type="default" r:id="rId5"/>
          <w:footerReference w:type="default" r:id="rId6"/>
          <w:type w:val="continuous"/>
          <w:pgSz w:w="11910" w:h="16840"/>
          <w:pgMar w:header="2518" w:footer="1000" w:top="2780" w:bottom="1200" w:left="1680" w:right="1580"/>
          <w:pgNumType w:start="1"/>
        </w:sectPr>
      </w:pPr>
    </w:p>
    <w:p>
      <w:pPr>
        <w:spacing w:line="240" w:lineRule="auto" w:before="0"/>
        <w:rPr>
          <w:b/>
          <w:i/>
          <w:sz w:val="20"/>
        </w:rPr>
      </w:pPr>
    </w:p>
    <w:p>
      <w:pPr>
        <w:pStyle w:val="Heading1"/>
        <w:spacing w:line="259" w:lineRule="auto" w:before="226"/>
        <w:ind w:left="1296" w:right="120"/>
        <w:jc w:val="both"/>
      </w:pPr>
      <w:r>
        <w:rPr>
          <w:spacing w:val="-1"/>
        </w:rPr>
        <w:t>JUNIAR</w:t>
      </w:r>
      <w:r>
        <w:rPr>
          <w:spacing w:val="-16"/>
        </w:rPr>
        <w:t> </w:t>
      </w:r>
      <w:r>
        <w:rPr>
          <w:spacing w:val="-1"/>
        </w:rPr>
        <w:t>KUSUMA</w:t>
      </w:r>
      <w:r>
        <w:rPr>
          <w:spacing w:val="-14"/>
        </w:rPr>
        <w:t> </w:t>
      </w:r>
      <w:r>
        <w:rPr>
          <w:spacing w:val="-1"/>
        </w:rPr>
        <w:t>FADILAH</w:t>
      </w:r>
      <w:r>
        <w:rPr>
          <w:spacing w:val="-14"/>
        </w:rPr>
        <w:t> </w:t>
      </w:r>
      <w:r>
        <w:rPr/>
        <w:t>NRP</w:t>
      </w:r>
      <w:r>
        <w:rPr>
          <w:spacing w:val="-14"/>
        </w:rPr>
        <w:t> </w:t>
      </w:r>
      <w:r>
        <w:rPr/>
        <w:t>19.04.201.</w:t>
      </w:r>
      <w:r>
        <w:rPr>
          <w:spacing w:val="-12"/>
        </w:rPr>
        <w:t> </w:t>
      </w:r>
      <w:r>
        <w:rPr/>
        <w:t>Interaksi</w:t>
      </w:r>
      <w:r>
        <w:rPr>
          <w:spacing w:val="-13"/>
        </w:rPr>
        <w:t> </w:t>
      </w:r>
      <w:r>
        <w:rPr/>
        <w:t>Sosial</w:t>
      </w:r>
      <w:r>
        <w:rPr>
          <w:spacing w:val="-13"/>
        </w:rPr>
        <w:t> </w:t>
      </w:r>
      <w:r>
        <w:rPr/>
        <w:t>Warga</w:t>
      </w:r>
      <w:r>
        <w:rPr>
          <w:spacing w:val="-15"/>
        </w:rPr>
        <w:t> </w:t>
      </w:r>
      <w:r>
        <w:rPr/>
        <w:t>Binaan</w:t>
      </w:r>
      <w:r>
        <w:rPr>
          <w:spacing w:val="-57"/>
        </w:rPr>
        <w:t> </w:t>
      </w:r>
      <w:r>
        <w:rPr/>
        <w:t>Pemasyarakatan</w:t>
      </w:r>
      <w:r>
        <w:rPr>
          <w:spacing w:val="1"/>
        </w:rPr>
        <w:t> </w:t>
      </w:r>
      <w:r>
        <w:rPr/>
        <w:t>(WBP)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Lembaga</w:t>
      </w:r>
      <w:r>
        <w:rPr>
          <w:spacing w:val="1"/>
        </w:rPr>
        <w:t> </w:t>
      </w:r>
      <w:r>
        <w:rPr/>
        <w:t>Pemasyarakatan</w:t>
      </w:r>
      <w:r>
        <w:rPr>
          <w:spacing w:val="1"/>
        </w:rPr>
        <w:t> </w:t>
      </w:r>
      <w:r>
        <w:rPr/>
        <w:t>Kelas</w:t>
      </w:r>
      <w:r>
        <w:rPr>
          <w:spacing w:val="1"/>
        </w:rPr>
        <w:t> </w:t>
      </w:r>
      <w:r>
        <w:rPr/>
        <w:t>IIB</w:t>
      </w:r>
      <w:r>
        <w:rPr>
          <w:spacing w:val="1"/>
        </w:rPr>
        <w:t> </w:t>
      </w:r>
      <w:r>
        <w:rPr/>
        <w:t>Sumedang.</w:t>
      </w:r>
      <w:r>
        <w:rPr>
          <w:spacing w:val="-2"/>
        </w:rPr>
        <w:t> </w:t>
      </w:r>
      <w:r>
        <w:rPr/>
        <w:t>Dosen</w:t>
      </w:r>
      <w:r>
        <w:rPr>
          <w:spacing w:val="-1"/>
        </w:rPr>
        <w:t> </w:t>
      </w:r>
      <w:r>
        <w:rPr/>
        <w:t>Pembimbing</w:t>
      </w:r>
      <w:r>
        <w:rPr>
          <w:spacing w:val="-1"/>
        </w:rPr>
        <w:t> </w:t>
      </w:r>
      <w:r>
        <w:rPr/>
        <w:t>Didiet</w:t>
      </w:r>
      <w:r>
        <w:rPr>
          <w:spacing w:val="-4"/>
        </w:rPr>
        <w:t> </w:t>
      </w:r>
      <w:r>
        <w:rPr/>
        <w:t>Widiowati</w:t>
      </w:r>
      <w:r>
        <w:rPr>
          <w:spacing w:val="-1"/>
        </w:rPr>
        <w:t> </w:t>
      </w:r>
      <w:r>
        <w:rPr/>
        <w:t>dan</w:t>
      </w:r>
      <w:r>
        <w:rPr>
          <w:spacing w:val="-1"/>
        </w:rPr>
        <w:t> </w:t>
      </w:r>
      <w:r>
        <w:rPr/>
        <w:t>Abas</w:t>
      </w:r>
      <w:r>
        <w:rPr>
          <w:spacing w:val="-2"/>
        </w:rPr>
        <w:t> </w:t>
      </w:r>
      <w:r>
        <w:rPr/>
        <w:t>Basuni</w:t>
      </w:r>
    </w:p>
    <w:p>
      <w:pPr>
        <w:spacing w:line="240" w:lineRule="auto" w:before="0"/>
        <w:rPr>
          <w:b/>
          <w:sz w:val="26"/>
        </w:rPr>
      </w:pPr>
    </w:p>
    <w:p>
      <w:pPr>
        <w:spacing w:line="240" w:lineRule="auto" w:before="6"/>
        <w:rPr>
          <w:b/>
          <w:sz w:val="27"/>
        </w:rPr>
      </w:pPr>
    </w:p>
    <w:p>
      <w:pPr>
        <w:pStyle w:val="BodyText"/>
        <w:spacing w:line="259" w:lineRule="auto"/>
        <w:ind w:left="588" w:right="114"/>
        <w:jc w:val="both"/>
      </w:pPr>
      <w:r>
        <w:rPr/>
        <w:t>Interaksi</w:t>
      </w:r>
      <w:r>
        <w:rPr>
          <w:spacing w:val="1"/>
        </w:rPr>
        <w:t> </w:t>
      </w:r>
      <w:r>
        <w:rPr/>
        <w:t>sosial</w:t>
      </w:r>
      <w:r>
        <w:rPr>
          <w:spacing w:val="1"/>
        </w:rPr>
        <w:t> </w:t>
      </w:r>
      <w:r>
        <w:rPr/>
        <w:t>merupakan</w:t>
      </w:r>
      <w:r>
        <w:rPr>
          <w:spacing w:val="1"/>
        </w:rPr>
        <w:t> </w:t>
      </w:r>
      <w:r>
        <w:rPr/>
        <w:t>hubungan-hubungan</w:t>
      </w:r>
      <w:r>
        <w:rPr>
          <w:spacing w:val="1"/>
        </w:rPr>
        <w:t> </w:t>
      </w:r>
      <w:r>
        <w:rPr/>
        <w:t>sosial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dinamis</w:t>
      </w:r>
      <w:r>
        <w:rPr>
          <w:spacing w:val="1"/>
        </w:rPr>
        <w:t> </w:t>
      </w:r>
      <w:r>
        <w:rPr/>
        <w:t>yang</w:t>
      </w:r>
      <w:r>
        <w:rPr>
          <w:spacing w:val="-57"/>
        </w:rPr>
        <w:t> </w:t>
      </w:r>
      <w:r>
        <w:rPr/>
        <w:t>menyangkut hubungan antara orang - orang pribadi, antara kelompok - kelompok</w:t>
      </w:r>
      <w:r>
        <w:rPr>
          <w:spacing w:val="1"/>
        </w:rPr>
        <w:t> </w:t>
      </w:r>
      <w:r>
        <w:rPr/>
        <w:t>manusia, maupun antara orang pribadi dengan kelompok manusia.</w:t>
      </w:r>
      <w:r>
        <w:rPr>
          <w:spacing w:val="1"/>
        </w:rPr>
        <w:t> </w:t>
      </w:r>
      <w:r>
        <w:rPr/>
        <w:t>Penelitian ini</w:t>
      </w:r>
      <w:r>
        <w:rPr>
          <w:spacing w:val="1"/>
        </w:rPr>
        <w:t> </w:t>
      </w:r>
      <w:r>
        <w:rPr/>
        <w:t>bertujuan untuk memperoleh gambaran empiris interaksi sosial yang meliputi: 1)</w:t>
      </w:r>
      <w:r>
        <w:rPr>
          <w:spacing w:val="1"/>
        </w:rPr>
        <w:t> </w:t>
      </w:r>
      <w:r>
        <w:rPr/>
        <w:t>aspek kerjasama, 2) aspek asimilasi, 4) aspek persaingan, dan 6) aspek konflik</w:t>
      </w:r>
      <w:r>
        <w:rPr>
          <w:spacing w:val="1"/>
        </w:rPr>
        <w:t> </w:t>
      </w:r>
      <w:r>
        <w:rPr/>
        <w:t>warga binaan pemasyarakatan di Lembaga Pemasyarakatan Kelas IIB Sumedang.</w:t>
      </w:r>
      <w:r>
        <w:rPr>
          <w:spacing w:val="1"/>
        </w:rPr>
        <w:t> </w:t>
      </w:r>
      <w:r>
        <w:rPr/>
        <w:t>Pendekatan yang digunakan dalam penelitian ini adalah pendekatan kuantitatif</w:t>
      </w:r>
      <w:r>
        <w:rPr>
          <w:spacing w:val="1"/>
        </w:rPr>
        <w:t> </w:t>
      </w:r>
      <w:r>
        <w:rPr/>
        <w:t>dengan metode deskriptif yang melibatkan populasi warga binaaan sebanyak 273</w:t>
      </w:r>
      <w:r>
        <w:rPr>
          <w:spacing w:val="1"/>
        </w:rPr>
        <w:t> </w:t>
      </w:r>
      <w:r>
        <w:rPr/>
        <w:t>orang, dan peneliti menggunakan 73 orang sebagai responden yang ditentukan</w:t>
      </w:r>
      <w:r>
        <w:rPr>
          <w:spacing w:val="1"/>
        </w:rPr>
        <w:t> </w:t>
      </w:r>
      <w:r>
        <w:rPr>
          <w:i/>
        </w:rPr>
        <w:t>simple</w:t>
      </w:r>
      <w:r>
        <w:rPr>
          <w:i/>
          <w:spacing w:val="1"/>
        </w:rPr>
        <w:t> </w:t>
      </w:r>
      <w:r>
        <w:rPr>
          <w:i/>
        </w:rPr>
        <w:t>random</w:t>
      </w:r>
      <w:r>
        <w:rPr>
          <w:i/>
          <w:spacing w:val="1"/>
        </w:rPr>
        <w:t> </w:t>
      </w:r>
      <w:r>
        <w:rPr>
          <w:i/>
        </w:rPr>
        <w:t>sampling.</w:t>
      </w:r>
      <w:r>
        <w:rPr>
          <w:i/>
          <w:spacing w:val="1"/>
        </w:rPr>
        <w:t> </w:t>
      </w:r>
      <w:r>
        <w:rPr/>
        <w:t>Teknik</w:t>
      </w:r>
      <w:r>
        <w:rPr>
          <w:spacing w:val="1"/>
        </w:rPr>
        <w:t> </w:t>
      </w:r>
      <w:r>
        <w:rPr/>
        <w:t>pengumpulan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menggunakan</w:t>
      </w:r>
      <w:r>
        <w:rPr>
          <w:spacing w:val="1"/>
        </w:rPr>
        <w:t> </w:t>
      </w:r>
      <w:r>
        <w:rPr/>
        <w:t>angket</w:t>
      </w:r>
      <w:r>
        <w:rPr>
          <w:spacing w:val="1"/>
        </w:rPr>
        <w:t> </w:t>
      </w:r>
      <w:r>
        <w:rPr/>
        <w:t>(kuesioner)</w:t>
      </w:r>
      <w:r>
        <w:rPr>
          <w:spacing w:val="-10"/>
        </w:rPr>
        <w:t> </w:t>
      </w:r>
      <w:r>
        <w:rPr>
          <w:i/>
        </w:rPr>
        <w:t>skala</w:t>
      </w:r>
      <w:r>
        <w:rPr>
          <w:i/>
          <w:spacing w:val="-9"/>
        </w:rPr>
        <w:t> </w:t>
      </w:r>
      <w:r>
        <w:rPr>
          <w:i/>
        </w:rPr>
        <w:t>likert</w:t>
      </w:r>
      <w:r>
        <w:rPr>
          <w:i/>
          <w:spacing w:val="-8"/>
        </w:rPr>
        <w:t> </w:t>
      </w:r>
      <w:r>
        <w:rPr/>
        <w:t>yang</w:t>
      </w:r>
      <w:r>
        <w:rPr>
          <w:spacing w:val="-10"/>
        </w:rPr>
        <w:t> </w:t>
      </w:r>
      <w:r>
        <w:rPr/>
        <w:t>diuji</w:t>
      </w:r>
      <w:r>
        <w:rPr>
          <w:spacing w:val="-9"/>
        </w:rPr>
        <w:t> </w:t>
      </w:r>
      <w:r>
        <w:rPr/>
        <w:t>dengan</w:t>
      </w:r>
      <w:r>
        <w:rPr>
          <w:spacing w:val="-10"/>
        </w:rPr>
        <w:t> </w:t>
      </w:r>
      <w:r>
        <w:rPr/>
        <w:t>validitas</w:t>
      </w:r>
      <w:r>
        <w:rPr>
          <w:spacing w:val="-10"/>
        </w:rPr>
        <w:t> </w:t>
      </w:r>
      <w:r>
        <w:rPr/>
        <w:t>muka</w:t>
      </w:r>
      <w:r>
        <w:rPr>
          <w:spacing w:val="-10"/>
        </w:rPr>
        <w:t> </w:t>
      </w:r>
      <w:r>
        <w:rPr/>
        <w:t>dan</w:t>
      </w:r>
      <w:r>
        <w:rPr>
          <w:spacing w:val="-9"/>
        </w:rPr>
        <w:t> </w:t>
      </w:r>
      <w:r>
        <w:rPr/>
        <w:t>uji</w:t>
      </w:r>
      <w:r>
        <w:rPr>
          <w:spacing w:val="-9"/>
        </w:rPr>
        <w:t> </w:t>
      </w:r>
      <w:r>
        <w:rPr/>
        <w:t>reliabilitas</w:t>
      </w:r>
      <w:r>
        <w:rPr>
          <w:spacing w:val="-10"/>
        </w:rPr>
        <w:t> </w:t>
      </w:r>
      <w:r>
        <w:rPr/>
        <w:t>dengan</w:t>
      </w:r>
      <w:r>
        <w:rPr>
          <w:spacing w:val="-58"/>
        </w:rPr>
        <w:t> </w:t>
      </w:r>
      <w:r>
        <w:rPr/>
        <w:t>koefisien Cronbach alfa sebesar 0,714, studi dokumentasi dan Observasi.</w:t>
      </w:r>
      <w:r>
        <w:rPr>
          <w:spacing w:val="1"/>
        </w:rPr>
        <w:t> </w:t>
      </w:r>
      <w:r>
        <w:rPr/>
        <w:t>Hasil</w:t>
      </w:r>
      <w:r>
        <w:rPr>
          <w:spacing w:val="1"/>
        </w:rPr>
        <w:t> </w:t>
      </w:r>
      <w:r>
        <w:rPr/>
        <w:t>penelitian ini menunjukkan bahwa interaksi sosial termasuk dalam kategori baik</w:t>
      </w:r>
      <w:r>
        <w:rPr>
          <w:spacing w:val="1"/>
        </w:rPr>
        <w:t> </w:t>
      </w:r>
      <w:r>
        <w:rPr/>
        <w:t>yang ditunjukan dengan bentuk asosiatif lebih tinggi daripada bentuk disosiatif,</w:t>
      </w:r>
      <w:r>
        <w:rPr>
          <w:spacing w:val="1"/>
        </w:rPr>
        <w:t> </w:t>
      </w:r>
      <w:r>
        <w:rPr/>
        <w:t>aspek persaingan merupakan aspek yang memiliki skor kumulatif sedang. Hasil</w:t>
      </w:r>
      <w:r>
        <w:rPr>
          <w:spacing w:val="1"/>
        </w:rPr>
        <w:t> </w:t>
      </w:r>
      <w:r>
        <w:rPr/>
        <w:t>tersebut dikarenakan masih banyak warga binaan yang berkelompok untuk merasa</w:t>
      </w:r>
      <w:r>
        <w:rPr>
          <w:spacing w:val="-57"/>
        </w:rPr>
        <w:t> </w:t>
      </w:r>
      <w:r>
        <w:rPr/>
        <w:t>paling baik dan merasa menguasi lingkungan di dalam Lapas. Berdasarkan hasil</w:t>
      </w:r>
      <w:r>
        <w:rPr>
          <w:spacing w:val="1"/>
        </w:rPr>
        <w:t> </w:t>
      </w:r>
      <w:r>
        <w:rPr/>
        <w:t>penelitian ini peneliti mengusulkan untuk meminimalisir hal yang menyebabkan</w:t>
      </w:r>
      <w:r>
        <w:rPr>
          <w:spacing w:val="1"/>
        </w:rPr>
        <w:t> </w:t>
      </w:r>
      <w:r>
        <w:rPr/>
        <w:t>persaingan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/>
        <w:t>sehat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dibentuknya</w:t>
      </w:r>
      <w:r>
        <w:rPr>
          <w:spacing w:val="1"/>
        </w:rPr>
        <w:t> </w:t>
      </w:r>
      <w:r>
        <w:rPr/>
        <w:t>program</w:t>
      </w:r>
      <w:r>
        <w:rPr>
          <w:spacing w:val="1"/>
        </w:rPr>
        <w:t> </w:t>
      </w:r>
      <w:r>
        <w:rPr/>
        <w:t>“Bersama</w:t>
      </w:r>
      <w:r>
        <w:rPr>
          <w:spacing w:val="1"/>
        </w:rPr>
        <w:t> </w:t>
      </w:r>
      <w:r>
        <w:rPr/>
        <w:t>Bangun</w:t>
      </w:r>
      <w:r>
        <w:rPr>
          <w:spacing w:val="1"/>
        </w:rPr>
        <w:t> </w:t>
      </w:r>
      <w:r>
        <w:rPr/>
        <w:t>Interaksi</w:t>
      </w:r>
      <w:r>
        <w:rPr>
          <w:spacing w:val="-1"/>
        </w:rPr>
        <w:t> </w:t>
      </w:r>
      <w:r>
        <w:rPr/>
        <w:t>Sosial Berkualitas”.</w:t>
      </w:r>
    </w:p>
    <w:p>
      <w:pPr>
        <w:spacing w:line="240" w:lineRule="auto" w:before="0"/>
        <w:rPr>
          <w:sz w:val="26"/>
        </w:rPr>
      </w:pPr>
    </w:p>
    <w:p>
      <w:pPr>
        <w:spacing w:line="240" w:lineRule="auto" w:before="6"/>
        <w:rPr>
          <w:sz w:val="27"/>
        </w:rPr>
      </w:pPr>
    </w:p>
    <w:p>
      <w:pPr>
        <w:spacing w:before="0"/>
        <w:ind w:left="588" w:right="0" w:firstLine="0"/>
        <w:jc w:val="both"/>
        <w:rPr>
          <w:b/>
          <w:i/>
          <w:sz w:val="24"/>
        </w:rPr>
      </w:pPr>
      <w:r>
        <w:rPr>
          <w:b/>
          <w:i/>
          <w:sz w:val="24"/>
        </w:rPr>
        <w:t>Kata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Kunci: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Interaksi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Sosial,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Warga</w:t>
      </w:r>
      <w:r>
        <w:rPr>
          <w:b/>
          <w:i/>
          <w:spacing w:val="-3"/>
          <w:sz w:val="24"/>
        </w:rPr>
        <w:t> </w:t>
      </w:r>
      <w:r>
        <w:rPr>
          <w:b/>
          <w:i/>
          <w:sz w:val="24"/>
        </w:rPr>
        <w:t>Binaan,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Lembaga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Pemasyarakatan</w:t>
      </w:r>
    </w:p>
    <w:sectPr>
      <w:headerReference w:type="default" r:id="rId7"/>
      <w:footerReference w:type="default" r:id="rId8"/>
      <w:pgSz w:w="11910" w:h="16840"/>
      <w:pgMar w:header="2518" w:footer="1000" w:top="2780" w:bottom="1200" w:left="168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05.910004pt;margin-top:780.895996pt;width:14.15pt;height:13.05pt;mso-position-horizontal-relative:page;mso-position-vertical-relative:page;z-index:-15764480" type="#_x0000_t202" filled="false" stroked="false">
          <v:textbox inset="0,0,0,0">
            <w:txbxContent>
              <w:p>
                <w:pPr>
                  <w:spacing w:line="245" w:lineRule="exact" w:before="0"/>
                  <w:ind w:left="2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>
                    <w:rFonts w:ascii="Calibri"/>
                    <w:sz w:val="22"/>
                  </w:rPr>
                  <w:t>vi</w:t>
                </w: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04.589996pt;margin-top:780.895996pt;width:16.650pt;height:13.05pt;mso-position-horizontal-relative:page;mso-position-vertical-relative:page;z-index:-15763456" type="#_x0000_t202" filled="false" stroked="false">
          <v:textbox inset="0,0,0,0">
            <w:txbxContent>
              <w:p>
                <w:pPr>
                  <w:spacing w:line="245" w:lineRule="exact" w:before="0"/>
                  <w:ind w:left="2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>
                    <w:rFonts w:ascii="Calibri"/>
                    <w:sz w:val="22"/>
                  </w:rPr>
                  <w:t>vi</w:t>
                </w: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78.190002pt;margin-top:124.886627pt;width:67.4pt;height:15.3pt;mso-position-horizontal-relative:page;mso-position-vertical-relative:page;z-index:-1576499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ABSTRACT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1.910004pt;margin-top:124.886627pt;width:60.05pt;height:15.3pt;mso-position-horizontal-relative:page;mso-position-vertical-relative:page;z-index:-1576396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ABSTRAK</w:t>
                </w:r>
              </w:p>
            </w:txbxContent>
          </v:textbox>
          <w10:wrap type="non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10"/>
      <w:ind w:left="20" w:hanging="708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eader" Target="header2.xml"/><Relationship Id="rId8" Type="http://schemas.openxmlformats.org/officeDocument/2006/relationships/footer" Target="footer2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2023-08-21T02:17:21Z</dcterms:created>
  <dcterms:modified xsi:type="dcterms:W3CDTF">2023-08-21T02:17:21Z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2023-08-21T00:00:00Z</vt:filetime>
  </property>
</Properties>
</file>