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C5E8D4" w14:textId="77777777" w:rsidR="005C2844" w:rsidRPr="005C2844" w:rsidRDefault="005C2844" w:rsidP="005C2844">
      <w:pPr>
        <w:widowControl w:val="0"/>
        <w:autoSpaceDE w:val="0"/>
        <w:autoSpaceDN w:val="0"/>
        <w:ind w:left="2239" w:right="1915" w:hanging="39"/>
        <w:jc w:val="center"/>
        <w:outlineLvl w:val="0"/>
        <w:rPr>
          <w:b/>
          <w:bCs/>
        </w:rPr>
      </w:pPr>
      <w:bookmarkStart w:id="0" w:name="_Toc173999930"/>
      <w:r w:rsidRPr="005C2844">
        <w:rPr>
          <w:b/>
          <w:bCs/>
        </w:rPr>
        <w:t>DAFTAR PUSTAKA</w:t>
      </w:r>
      <w:bookmarkEnd w:id="0"/>
    </w:p>
    <w:p w14:paraId="468209B2" w14:textId="77777777" w:rsidR="005C2844" w:rsidRPr="005C2844" w:rsidRDefault="005C2844" w:rsidP="005C2844">
      <w:pPr>
        <w:spacing w:after="200" w:line="240" w:lineRule="auto"/>
        <w:ind w:left="851" w:hanging="851"/>
        <w:rPr>
          <w:rFonts w:eastAsia="Malgun Gothic"/>
          <w:lang w:val="en-US"/>
        </w:rPr>
      </w:pPr>
      <w:r w:rsidRPr="005C2844">
        <w:rPr>
          <w:rFonts w:eastAsia="Malgun Gothic"/>
        </w:rPr>
        <w:t xml:space="preserve">Dubois, </w:t>
      </w:r>
      <w:r w:rsidRPr="005C2844">
        <w:rPr>
          <w:rFonts w:eastAsia="Malgun Gothic"/>
          <w:lang w:val="en-US"/>
        </w:rPr>
        <w:t>Brenda</w:t>
      </w:r>
      <w:r w:rsidRPr="005C2844">
        <w:rPr>
          <w:rFonts w:eastAsia="Malgun Gothic"/>
        </w:rPr>
        <w:t xml:space="preserve"> &amp; Karla K. Miley. 2005. Social Work an Empowered Profession. USA: USA. Pearson.</w:t>
      </w:r>
    </w:p>
    <w:p w14:paraId="05BAD519" w14:textId="77777777" w:rsidR="005C2844" w:rsidRPr="005C2844" w:rsidRDefault="005C2844" w:rsidP="005C2844">
      <w:pPr>
        <w:spacing w:after="200" w:line="240" w:lineRule="auto"/>
        <w:ind w:left="851" w:hanging="851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Fahrudin, Adi. 2018. </w:t>
      </w:r>
      <w:proofErr w:type="spellStart"/>
      <w:r w:rsidRPr="005C2844">
        <w:rPr>
          <w:rFonts w:eastAsia="Malgun Gothic"/>
          <w:lang w:val="en-US"/>
        </w:rPr>
        <w:t>Perspektif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Biopsikososial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Untuk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Asesmen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Keberfungsian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. Bandung: Pr. Refika </w:t>
      </w:r>
      <w:proofErr w:type="spellStart"/>
      <w:r w:rsidRPr="005C2844">
        <w:rPr>
          <w:rFonts w:eastAsia="Malgun Gothic"/>
          <w:lang w:val="en-US"/>
        </w:rPr>
        <w:t>Aditama</w:t>
      </w:r>
      <w:proofErr w:type="spellEnd"/>
    </w:p>
    <w:p w14:paraId="6B8DD4FB" w14:textId="5E947160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Hurlock, Elizabeth. 2011. </w:t>
      </w:r>
      <w:proofErr w:type="spellStart"/>
      <w:r w:rsidRPr="005C2844">
        <w:rPr>
          <w:rFonts w:eastAsia="Malgun Gothic"/>
          <w:lang w:val="en-US"/>
        </w:rPr>
        <w:t>Psikologi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Perkembangan</w:t>
      </w:r>
      <w:proofErr w:type="spellEnd"/>
      <w:r w:rsidRPr="005C2844">
        <w:rPr>
          <w:rFonts w:eastAsia="Malgun Gothic"/>
          <w:lang w:val="en-US"/>
        </w:rPr>
        <w:t xml:space="preserve">: </w:t>
      </w:r>
      <w:proofErr w:type="spellStart"/>
      <w:r w:rsidRPr="005C2844">
        <w:rPr>
          <w:rFonts w:eastAsia="Malgun Gothic"/>
          <w:lang w:val="en-US"/>
        </w:rPr>
        <w:t>Suatu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Pendekatan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Sepanjang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Rentang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Kehidupan</w:t>
      </w:r>
      <w:proofErr w:type="spellEnd"/>
      <w:r w:rsidRPr="005C2844">
        <w:rPr>
          <w:rFonts w:eastAsia="Malgun Gothic"/>
          <w:lang w:val="en-US"/>
        </w:rPr>
        <w:t xml:space="preserve">. Jakarta. </w:t>
      </w:r>
      <w:proofErr w:type="spellStart"/>
      <w:r w:rsidRPr="005C2844">
        <w:rPr>
          <w:rFonts w:eastAsia="Malgun Gothic"/>
          <w:lang w:val="en-US"/>
        </w:rPr>
        <w:t>Erlangga</w:t>
      </w:r>
      <w:proofErr w:type="spellEnd"/>
    </w:p>
    <w:p w14:paraId="3B30842A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Moleong</w:t>
      </w:r>
      <w:proofErr w:type="spellEnd"/>
      <w:r w:rsidRPr="005C2844">
        <w:rPr>
          <w:rFonts w:eastAsia="Malgun Gothic"/>
          <w:lang w:val="en-US"/>
        </w:rPr>
        <w:t xml:space="preserve">, L.J. 2018. </w:t>
      </w:r>
      <w:proofErr w:type="spellStart"/>
      <w:r w:rsidRPr="005C2844">
        <w:rPr>
          <w:rFonts w:eastAsia="Malgun Gothic"/>
          <w:lang w:val="en-US"/>
        </w:rPr>
        <w:t>Metodologi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Penelitian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Kualitatif</w:t>
      </w:r>
      <w:proofErr w:type="spellEnd"/>
      <w:r w:rsidRPr="005C2844">
        <w:rPr>
          <w:rFonts w:eastAsia="Malgun Gothic"/>
          <w:lang w:val="en-US"/>
        </w:rPr>
        <w:t xml:space="preserve"> (</w:t>
      </w:r>
      <w:proofErr w:type="spellStart"/>
      <w:r w:rsidRPr="005C2844">
        <w:rPr>
          <w:rFonts w:eastAsia="Malgun Gothic"/>
          <w:lang w:val="en-US"/>
        </w:rPr>
        <w:t>Edisi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Revisi</w:t>
      </w:r>
      <w:proofErr w:type="spellEnd"/>
      <w:r w:rsidRPr="005C2844">
        <w:rPr>
          <w:rFonts w:eastAsia="Malgun Gothic"/>
          <w:lang w:val="en-US"/>
        </w:rPr>
        <w:t xml:space="preserve">). Bandung: P.T </w:t>
      </w:r>
      <w:proofErr w:type="spellStart"/>
      <w:r w:rsidRPr="005C2844">
        <w:rPr>
          <w:rFonts w:eastAsia="Malgun Gothic"/>
          <w:lang w:val="en-US"/>
        </w:rPr>
        <w:t>Remaja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Rosdakarya</w:t>
      </w:r>
      <w:proofErr w:type="spellEnd"/>
      <w:r w:rsidRPr="005C2844">
        <w:rPr>
          <w:rFonts w:eastAsia="Malgun Gothic"/>
          <w:lang w:val="en-US"/>
        </w:rPr>
        <w:t xml:space="preserve"> </w:t>
      </w:r>
    </w:p>
    <w:p w14:paraId="4F4B1726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</w:rPr>
        <w:t xml:space="preserve">Pincus, A., &amp; Minahan, A. 1973. </w:t>
      </w:r>
      <w:r w:rsidRPr="005C2844">
        <w:rPr>
          <w:rFonts w:eastAsia="Malgun Gothic"/>
          <w:i/>
          <w:iCs/>
        </w:rPr>
        <w:t>Social work practice: Model and Method</w:t>
      </w:r>
      <w:r w:rsidRPr="005C2844">
        <w:rPr>
          <w:rFonts w:eastAsia="Malgun Gothic"/>
        </w:rPr>
        <w:t>. FE Peacock Pub.</w:t>
      </w:r>
    </w:p>
    <w:p w14:paraId="0EC3E91F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Rustanto</w:t>
      </w:r>
      <w:proofErr w:type="spellEnd"/>
      <w:r w:rsidRPr="005C2844">
        <w:rPr>
          <w:rFonts w:eastAsia="Malgun Gothic"/>
          <w:lang w:val="en-US"/>
        </w:rPr>
        <w:t xml:space="preserve">, Bambang. 2015. </w:t>
      </w:r>
      <w:proofErr w:type="spellStart"/>
      <w:r w:rsidRPr="005C2844">
        <w:rPr>
          <w:rFonts w:eastAsia="Malgun Gothic"/>
          <w:lang w:val="en-US"/>
        </w:rPr>
        <w:t>Penelitian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Kualitatif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Pekerjaan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. Bandung: PT. </w:t>
      </w:r>
      <w:proofErr w:type="spellStart"/>
      <w:r w:rsidRPr="005C2844">
        <w:rPr>
          <w:rFonts w:eastAsia="Malgun Gothic"/>
          <w:lang w:val="en-US"/>
        </w:rPr>
        <w:t>Remaja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Rosdakarya</w:t>
      </w:r>
      <w:proofErr w:type="spellEnd"/>
    </w:p>
    <w:p w14:paraId="0CD2F559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Sarafino</w:t>
      </w:r>
      <w:proofErr w:type="spellEnd"/>
      <w:r w:rsidRPr="005C2844">
        <w:rPr>
          <w:rFonts w:eastAsia="Malgun Gothic"/>
          <w:lang w:val="en-US"/>
        </w:rPr>
        <w:t xml:space="preserve">, Edward </w:t>
      </w:r>
      <w:proofErr w:type="spellStart"/>
      <w:r w:rsidRPr="005C2844">
        <w:rPr>
          <w:rFonts w:eastAsia="Malgun Gothic"/>
          <w:lang w:val="en-US"/>
        </w:rPr>
        <w:t>Pdkk</w:t>
      </w:r>
      <w:proofErr w:type="spellEnd"/>
      <w:r w:rsidRPr="005C2844">
        <w:rPr>
          <w:rFonts w:eastAsia="Malgun Gothic"/>
          <w:lang w:val="en-US"/>
        </w:rPr>
        <w:t xml:space="preserve">. 2015. </w:t>
      </w:r>
      <w:r w:rsidRPr="005C2844">
        <w:rPr>
          <w:rFonts w:eastAsia="Malgun Gothic"/>
          <w:i/>
          <w:iCs/>
          <w:lang w:val="en-US"/>
        </w:rPr>
        <w:t>Health Psychology Biopsychosocial Interaction Canada Edition.</w:t>
      </w:r>
      <w:r w:rsidRPr="005C2844">
        <w:rPr>
          <w:rFonts w:eastAsia="Malgun Gothic"/>
          <w:lang w:val="en-US"/>
        </w:rPr>
        <w:t xml:space="preserve"> Toronto: John </w:t>
      </w:r>
      <w:proofErr w:type="spellStart"/>
      <w:r w:rsidRPr="005C2844">
        <w:rPr>
          <w:rFonts w:eastAsia="Malgun Gothic"/>
          <w:lang w:val="en-US"/>
        </w:rPr>
        <w:t>Wiley&amp;Sons</w:t>
      </w:r>
      <w:proofErr w:type="spellEnd"/>
      <w:r w:rsidRPr="005C2844">
        <w:rPr>
          <w:rFonts w:eastAsia="Malgun Gothic"/>
          <w:lang w:val="en-US"/>
        </w:rPr>
        <w:t xml:space="preserve"> Canada, Ltd.</w:t>
      </w:r>
    </w:p>
    <w:p w14:paraId="141B1BD2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>Santrock, John W. 2023. Life-Span Development 19th Edition. New York, McGraw Hill LLC.</w:t>
      </w:r>
    </w:p>
    <w:p w14:paraId="6F06FB83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Sarwono, W. </w:t>
      </w:r>
      <w:proofErr w:type="spellStart"/>
      <w:r w:rsidRPr="005C2844">
        <w:rPr>
          <w:rFonts w:eastAsia="Malgun Gothic"/>
          <w:lang w:val="en-US"/>
        </w:rPr>
        <w:t>Sarlito</w:t>
      </w:r>
      <w:proofErr w:type="spellEnd"/>
      <w:r w:rsidRPr="005C2844">
        <w:rPr>
          <w:rFonts w:eastAsia="Malgun Gothic"/>
          <w:lang w:val="en-US"/>
        </w:rPr>
        <w:t xml:space="preserve"> dan Eko A. </w:t>
      </w:r>
      <w:proofErr w:type="spellStart"/>
      <w:r w:rsidRPr="005C2844">
        <w:rPr>
          <w:rFonts w:eastAsia="Malgun Gothic"/>
          <w:lang w:val="en-US"/>
        </w:rPr>
        <w:t>Meinarno</w:t>
      </w:r>
      <w:proofErr w:type="spellEnd"/>
      <w:r w:rsidRPr="005C2844">
        <w:rPr>
          <w:rFonts w:eastAsia="Malgun Gothic"/>
          <w:lang w:val="en-US"/>
        </w:rPr>
        <w:t xml:space="preserve">. </w:t>
      </w:r>
      <w:proofErr w:type="spellStart"/>
      <w:r w:rsidRPr="005C2844">
        <w:rPr>
          <w:rFonts w:eastAsia="Malgun Gothic"/>
          <w:lang w:val="en-US"/>
        </w:rPr>
        <w:t>Psikologi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. 2009. Jakarta: </w:t>
      </w:r>
      <w:proofErr w:type="spellStart"/>
      <w:r w:rsidRPr="005C2844">
        <w:rPr>
          <w:rFonts w:eastAsia="Malgun Gothic"/>
          <w:lang w:val="en-US"/>
        </w:rPr>
        <w:t>Salemba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Humanika</w:t>
      </w:r>
      <w:proofErr w:type="spellEnd"/>
    </w:p>
    <w:p w14:paraId="79EBC194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Setiawan, Eko &amp; Machmud, </w:t>
      </w:r>
      <w:proofErr w:type="spellStart"/>
      <w:r w:rsidRPr="005C2844">
        <w:rPr>
          <w:rFonts w:eastAsia="Malgun Gothic"/>
          <w:lang w:val="en-US"/>
        </w:rPr>
        <w:t>Rizanda</w:t>
      </w:r>
      <w:proofErr w:type="spellEnd"/>
      <w:r w:rsidRPr="005C2844">
        <w:rPr>
          <w:rFonts w:eastAsia="Malgun Gothic"/>
          <w:lang w:val="en-US"/>
        </w:rPr>
        <w:t xml:space="preserve"> &amp; </w:t>
      </w:r>
      <w:proofErr w:type="spellStart"/>
      <w:r w:rsidRPr="005C2844">
        <w:rPr>
          <w:rFonts w:eastAsia="Malgun Gothic"/>
          <w:lang w:val="en-US"/>
        </w:rPr>
        <w:t>Masrul</w:t>
      </w:r>
      <w:proofErr w:type="spellEnd"/>
      <w:r w:rsidRPr="005C2844">
        <w:rPr>
          <w:rFonts w:eastAsia="Malgun Gothic"/>
          <w:lang w:val="en-US"/>
        </w:rPr>
        <w:t xml:space="preserve">, </w:t>
      </w:r>
      <w:proofErr w:type="spellStart"/>
      <w:r w:rsidRPr="005C2844">
        <w:rPr>
          <w:rFonts w:eastAsia="Malgun Gothic"/>
          <w:lang w:val="en-US"/>
        </w:rPr>
        <w:t>Masrul</w:t>
      </w:r>
      <w:proofErr w:type="spellEnd"/>
      <w:r w:rsidRPr="005C2844">
        <w:rPr>
          <w:rFonts w:eastAsia="Malgun Gothic"/>
          <w:lang w:val="en-US"/>
        </w:rPr>
        <w:t xml:space="preserve">. (2018). Faktor-Faktor yang </w:t>
      </w:r>
      <w:proofErr w:type="spellStart"/>
      <w:r w:rsidRPr="005C2844">
        <w:rPr>
          <w:rFonts w:eastAsia="Malgun Gothic"/>
          <w:lang w:val="en-US"/>
        </w:rPr>
        <w:t>Berhubungan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dengan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Kejadian</w:t>
      </w:r>
      <w:proofErr w:type="spellEnd"/>
      <w:r w:rsidRPr="005C2844">
        <w:rPr>
          <w:rFonts w:eastAsia="Malgun Gothic"/>
          <w:lang w:val="en-US"/>
        </w:rPr>
        <w:t xml:space="preserve"> Stunting pada Anak </w:t>
      </w:r>
      <w:proofErr w:type="spellStart"/>
      <w:r w:rsidRPr="005C2844">
        <w:rPr>
          <w:rFonts w:eastAsia="Malgun Gothic"/>
          <w:lang w:val="en-US"/>
        </w:rPr>
        <w:t>Usia</w:t>
      </w:r>
      <w:proofErr w:type="spellEnd"/>
      <w:r w:rsidRPr="005C2844">
        <w:rPr>
          <w:rFonts w:eastAsia="Malgun Gothic"/>
          <w:lang w:val="en-US"/>
        </w:rPr>
        <w:t xml:space="preserve"> 24-59 Bulan di Wilayah </w:t>
      </w:r>
      <w:proofErr w:type="spellStart"/>
      <w:r w:rsidRPr="005C2844">
        <w:rPr>
          <w:rFonts w:eastAsia="Malgun Gothic"/>
          <w:lang w:val="en-US"/>
        </w:rPr>
        <w:t>Kerja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Puskesmas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Andalas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Kecamatan</w:t>
      </w:r>
      <w:proofErr w:type="spellEnd"/>
      <w:r w:rsidRPr="005C2844">
        <w:rPr>
          <w:rFonts w:eastAsia="Malgun Gothic"/>
          <w:lang w:val="en-US"/>
        </w:rPr>
        <w:t xml:space="preserve"> Padang Timur Kota Padang </w:t>
      </w:r>
      <w:proofErr w:type="spellStart"/>
      <w:r w:rsidRPr="005C2844">
        <w:rPr>
          <w:rFonts w:eastAsia="Malgun Gothic"/>
          <w:lang w:val="en-US"/>
        </w:rPr>
        <w:t>Tahun</w:t>
      </w:r>
      <w:proofErr w:type="spellEnd"/>
      <w:r w:rsidRPr="005C2844">
        <w:rPr>
          <w:rFonts w:eastAsia="Malgun Gothic"/>
          <w:lang w:val="en-US"/>
        </w:rPr>
        <w:t xml:space="preserve"> 2018. </w:t>
      </w:r>
      <w:proofErr w:type="spellStart"/>
      <w:r w:rsidRPr="005C2844">
        <w:rPr>
          <w:rFonts w:eastAsia="Malgun Gothic"/>
          <w:lang w:val="en-US"/>
        </w:rPr>
        <w:t>Jurnal</w:t>
      </w:r>
      <w:proofErr w:type="spellEnd"/>
      <w:r w:rsidRPr="005C2844">
        <w:rPr>
          <w:rFonts w:eastAsia="Malgun Gothic"/>
          <w:lang w:val="en-US"/>
        </w:rPr>
        <w:t xml:space="preserve"> Kesehatan </w:t>
      </w:r>
      <w:proofErr w:type="spellStart"/>
      <w:r w:rsidRPr="005C2844">
        <w:rPr>
          <w:rFonts w:eastAsia="Malgun Gothic"/>
          <w:lang w:val="en-US"/>
        </w:rPr>
        <w:t>Andalas</w:t>
      </w:r>
      <w:proofErr w:type="spellEnd"/>
      <w:r w:rsidRPr="005C2844">
        <w:rPr>
          <w:rFonts w:eastAsia="Malgun Gothic"/>
          <w:lang w:val="en-US"/>
        </w:rPr>
        <w:t>. 7. 275. 10.25077/</w:t>
      </w:r>
      <w:proofErr w:type="gramStart"/>
      <w:r w:rsidRPr="005C2844">
        <w:rPr>
          <w:rFonts w:eastAsia="Malgun Gothic"/>
          <w:lang w:val="en-US"/>
        </w:rPr>
        <w:t>jka.v</w:t>
      </w:r>
      <w:proofErr w:type="gramEnd"/>
      <w:r w:rsidRPr="005C2844">
        <w:rPr>
          <w:rFonts w:eastAsia="Malgun Gothic"/>
          <w:lang w:val="en-US"/>
        </w:rPr>
        <w:t>7.i2.p275-284.2018.</w:t>
      </w:r>
    </w:p>
    <w:p w14:paraId="646E47AB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Suharto, Edi. 2007. </w:t>
      </w:r>
      <w:proofErr w:type="spellStart"/>
      <w:r w:rsidRPr="005C2844">
        <w:rPr>
          <w:rFonts w:eastAsia="Malgun Gothic"/>
          <w:lang w:val="en-US"/>
        </w:rPr>
        <w:t>Kebijakan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Sebagai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Kebijakan</w:t>
      </w:r>
      <w:proofErr w:type="spellEnd"/>
      <w:r w:rsidRPr="005C2844">
        <w:rPr>
          <w:rFonts w:eastAsia="Malgun Gothic"/>
          <w:lang w:val="en-US"/>
        </w:rPr>
        <w:t xml:space="preserve"> Publik. Bandung: Alfa Beta</w:t>
      </w:r>
    </w:p>
    <w:p w14:paraId="75C06387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Siswati, Tri. 2018. Stunting. Yogyakarta: </w:t>
      </w:r>
      <w:proofErr w:type="spellStart"/>
      <w:r w:rsidRPr="005C2844">
        <w:rPr>
          <w:rFonts w:eastAsia="Malgun Gothic"/>
          <w:lang w:val="en-US"/>
        </w:rPr>
        <w:t>Husada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Mandiri</w:t>
      </w:r>
      <w:proofErr w:type="spellEnd"/>
    </w:p>
    <w:p w14:paraId="70B72E45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r w:rsidRPr="005C2844">
        <w:rPr>
          <w:rFonts w:eastAsia="Malgun Gothic"/>
          <w:lang w:val="en-US"/>
        </w:rPr>
        <w:t xml:space="preserve">Sit, </w:t>
      </w:r>
      <w:proofErr w:type="spellStart"/>
      <w:r w:rsidRPr="005C2844">
        <w:rPr>
          <w:rFonts w:eastAsia="Malgun Gothic"/>
          <w:lang w:val="en-US"/>
        </w:rPr>
        <w:t>Masganti</w:t>
      </w:r>
      <w:proofErr w:type="spellEnd"/>
      <w:r w:rsidRPr="005C2844">
        <w:rPr>
          <w:rFonts w:eastAsia="Malgun Gothic"/>
          <w:lang w:val="en-US"/>
        </w:rPr>
        <w:t xml:space="preserve">. 2017. </w:t>
      </w:r>
      <w:proofErr w:type="spellStart"/>
      <w:r w:rsidRPr="005C2844">
        <w:rPr>
          <w:rFonts w:eastAsia="Malgun Gothic"/>
          <w:lang w:val="en-US"/>
        </w:rPr>
        <w:t>Psikologi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Perkembangan</w:t>
      </w:r>
      <w:proofErr w:type="spellEnd"/>
      <w:r w:rsidRPr="005C2844">
        <w:rPr>
          <w:rFonts w:eastAsia="Malgun Gothic"/>
          <w:lang w:val="en-US"/>
        </w:rPr>
        <w:t xml:space="preserve"> Anak </w:t>
      </w:r>
      <w:proofErr w:type="spellStart"/>
      <w:r w:rsidRPr="005C2844">
        <w:rPr>
          <w:rFonts w:eastAsia="Malgun Gothic"/>
          <w:lang w:val="en-US"/>
        </w:rPr>
        <w:t>Usia</w:t>
      </w:r>
      <w:proofErr w:type="spellEnd"/>
      <w:r w:rsidRPr="005C2844">
        <w:rPr>
          <w:rFonts w:eastAsia="Malgun Gothic"/>
          <w:lang w:val="en-US"/>
        </w:rPr>
        <w:t xml:space="preserve"> Dini. 2017. Jakarta: </w:t>
      </w:r>
      <w:proofErr w:type="spellStart"/>
      <w:r w:rsidRPr="005C2844">
        <w:rPr>
          <w:rFonts w:eastAsia="Malgun Gothic"/>
          <w:lang w:val="en-US"/>
        </w:rPr>
        <w:t>Kencana</w:t>
      </w:r>
      <w:proofErr w:type="spellEnd"/>
    </w:p>
    <w:p w14:paraId="3E771390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Soetjiningsih</w:t>
      </w:r>
      <w:proofErr w:type="spellEnd"/>
      <w:r w:rsidRPr="005C2844">
        <w:rPr>
          <w:rFonts w:eastAsia="Malgun Gothic"/>
          <w:lang w:val="en-US"/>
        </w:rPr>
        <w:t xml:space="preserve">, Christiana Hari. Seri </w:t>
      </w:r>
      <w:proofErr w:type="spellStart"/>
      <w:r w:rsidRPr="005C2844">
        <w:rPr>
          <w:rFonts w:eastAsia="Malgun Gothic"/>
          <w:lang w:val="en-US"/>
        </w:rPr>
        <w:t>Psikologi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Perkembangan</w:t>
      </w:r>
      <w:proofErr w:type="spellEnd"/>
      <w:r w:rsidRPr="005C2844">
        <w:rPr>
          <w:rFonts w:eastAsia="Malgun Gothic"/>
          <w:lang w:val="en-US"/>
        </w:rPr>
        <w:t xml:space="preserve">: </w:t>
      </w:r>
      <w:proofErr w:type="spellStart"/>
      <w:r w:rsidRPr="005C2844">
        <w:rPr>
          <w:rFonts w:eastAsia="Malgun Gothic"/>
          <w:lang w:val="en-US"/>
        </w:rPr>
        <w:t>Perkembangan</w:t>
      </w:r>
      <w:proofErr w:type="spellEnd"/>
      <w:r w:rsidRPr="005C2844">
        <w:rPr>
          <w:rFonts w:eastAsia="Malgun Gothic"/>
          <w:lang w:val="en-US"/>
        </w:rPr>
        <w:t xml:space="preserve"> Anak </w:t>
      </w:r>
      <w:proofErr w:type="spellStart"/>
      <w:r w:rsidRPr="005C2844">
        <w:rPr>
          <w:rFonts w:eastAsia="Malgun Gothic"/>
          <w:lang w:val="en-US"/>
        </w:rPr>
        <w:t>Sejak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Pembuahan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Sampai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dengan</w:t>
      </w:r>
      <w:proofErr w:type="spellEnd"/>
      <w:r w:rsidRPr="005C2844">
        <w:rPr>
          <w:rFonts w:eastAsia="Malgun Gothic"/>
          <w:lang w:val="en-US"/>
        </w:rPr>
        <w:t xml:space="preserve"> Kanan-Kanak Akhir. 2018. Jakarta: </w:t>
      </w:r>
      <w:proofErr w:type="spellStart"/>
      <w:r w:rsidRPr="005C2844">
        <w:rPr>
          <w:rFonts w:eastAsia="Malgun Gothic"/>
          <w:lang w:val="en-US"/>
        </w:rPr>
        <w:t>Kencana</w:t>
      </w:r>
      <w:proofErr w:type="spellEnd"/>
    </w:p>
    <w:p w14:paraId="793656F2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Sugiyono</w:t>
      </w:r>
      <w:proofErr w:type="spellEnd"/>
      <w:r w:rsidRPr="005C2844">
        <w:rPr>
          <w:rFonts w:eastAsia="Malgun Gothic"/>
          <w:lang w:val="en-US"/>
        </w:rPr>
        <w:t xml:space="preserve">. 2014. Metode </w:t>
      </w:r>
      <w:proofErr w:type="spellStart"/>
      <w:r w:rsidRPr="005C2844">
        <w:rPr>
          <w:rFonts w:eastAsia="Malgun Gothic"/>
          <w:lang w:val="en-US"/>
        </w:rPr>
        <w:t>Penelitian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Kuantitatif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Kualitatif</w:t>
      </w:r>
      <w:proofErr w:type="spellEnd"/>
      <w:r w:rsidRPr="005C2844">
        <w:rPr>
          <w:rFonts w:eastAsia="Malgun Gothic"/>
          <w:lang w:val="en-US"/>
        </w:rPr>
        <w:t xml:space="preserve"> dan R&amp;D. Bandung: CV. </w:t>
      </w:r>
      <w:proofErr w:type="spellStart"/>
      <w:r w:rsidRPr="005C2844">
        <w:rPr>
          <w:rFonts w:eastAsia="Malgun Gothic"/>
          <w:lang w:val="en-US"/>
        </w:rPr>
        <w:t>Alfabeta</w:t>
      </w:r>
      <w:proofErr w:type="spellEnd"/>
      <w:r w:rsidRPr="005C2844">
        <w:rPr>
          <w:rFonts w:eastAsia="Malgun Gothic"/>
          <w:lang w:val="en-US"/>
        </w:rPr>
        <w:t>.</w:t>
      </w:r>
    </w:p>
    <w:p w14:paraId="34B287BD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Sugiyono</w:t>
      </w:r>
      <w:proofErr w:type="spellEnd"/>
      <w:r w:rsidRPr="005C2844">
        <w:rPr>
          <w:rFonts w:eastAsia="Malgun Gothic"/>
          <w:lang w:val="en-US"/>
        </w:rPr>
        <w:t xml:space="preserve">. 2015. Metode </w:t>
      </w:r>
      <w:proofErr w:type="spellStart"/>
      <w:r w:rsidRPr="005C2844">
        <w:rPr>
          <w:rFonts w:eastAsia="Malgun Gothic"/>
          <w:lang w:val="en-US"/>
        </w:rPr>
        <w:t>Penelitian</w:t>
      </w:r>
      <w:proofErr w:type="spellEnd"/>
      <w:r w:rsidRPr="005C2844">
        <w:rPr>
          <w:rFonts w:eastAsia="Malgun Gothic"/>
          <w:lang w:val="en-US"/>
        </w:rPr>
        <w:t xml:space="preserve"> Pendidikan (</w:t>
      </w:r>
      <w:proofErr w:type="spellStart"/>
      <w:r w:rsidRPr="005C2844">
        <w:rPr>
          <w:rFonts w:eastAsia="Malgun Gothic"/>
          <w:lang w:val="en-US"/>
        </w:rPr>
        <w:t>Pendekatan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Kuantitatif</w:t>
      </w:r>
      <w:proofErr w:type="spellEnd"/>
      <w:r w:rsidRPr="005C2844">
        <w:rPr>
          <w:rFonts w:eastAsia="Malgun Gothic"/>
          <w:lang w:val="en-US"/>
        </w:rPr>
        <w:t xml:space="preserve">, </w:t>
      </w:r>
      <w:proofErr w:type="spellStart"/>
      <w:r w:rsidRPr="005C2844">
        <w:rPr>
          <w:rFonts w:eastAsia="Malgun Gothic"/>
          <w:lang w:val="en-US"/>
        </w:rPr>
        <w:t>Kualitatif</w:t>
      </w:r>
      <w:proofErr w:type="spellEnd"/>
      <w:r w:rsidRPr="005C2844">
        <w:rPr>
          <w:rFonts w:eastAsia="Malgun Gothic"/>
          <w:lang w:val="en-US"/>
        </w:rPr>
        <w:t xml:space="preserve"> dan R&amp;D). Bandung: CV. </w:t>
      </w:r>
      <w:proofErr w:type="spellStart"/>
      <w:r w:rsidRPr="005C2844">
        <w:rPr>
          <w:rFonts w:eastAsia="Malgun Gothic"/>
          <w:lang w:val="en-US"/>
        </w:rPr>
        <w:t>Alfabeta</w:t>
      </w:r>
      <w:proofErr w:type="spellEnd"/>
      <w:r w:rsidRPr="005C2844">
        <w:rPr>
          <w:rFonts w:eastAsia="Malgun Gothic"/>
          <w:lang w:val="en-US"/>
        </w:rPr>
        <w:t>.</w:t>
      </w:r>
    </w:p>
    <w:p w14:paraId="400E2105" w14:textId="77777777" w:rsidR="005C2844" w:rsidRPr="005C2844" w:rsidRDefault="005C2844" w:rsidP="005C2844">
      <w:pPr>
        <w:spacing w:after="200" w:line="240" w:lineRule="auto"/>
        <w:ind w:left="880" w:hanging="880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Sukoco</w:t>
      </w:r>
      <w:proofErr w:type="spellEnd"/>
      <w:r w:rsidRPr="005C2844">
        <w:rPr>
          <w:rFonts w:eastAsia="Malgun Gothic"/>
          <w:lang w:val="en-US"/>
        </w:rPr>
        <w:t xml:space="preserve">, Dwi Heru. 2021. </w:t>
      </w:r>
      <w:proofErr w:type="spellStart"/>
      <w:r w:rsidRPr="005C2844">
        <w:rPr>
          <w:rFonts w:eastAsia="Malgun Gothic"/>
          <w:lang w:val="en-US"/>
        </w:rPr>
        <w:t>Pekerjaan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 dan Proses </w:t>
      </w:r>
      <w:proofErr w:type="spellStart"/>
      <w:r w:rsidRPr="005C2844">
        <w:rPr>
          <w:rFonts w:eastAsia="Malgun Gothic"/>
          <w:lang w:val="en-US"/>
        </w:rPr>
        <w:t>Pertolongan</w:t>
      </w:r>
      <w:proofErr w:type="spellEnd"/>
      <w:r w:rsidRPr="005C2844">
        <w:rPr>
          <w:rFonts w:eastAsia="Malgun Gothic"/>
          <w:lang w:val="en-US"/>
        </w:rPr>
        <w:t xml:space="preserve">. Bandung: </w:t>
      </w:r>
      <w:proofErr w:type="spellStart"/>
      <w:r w:rsidRPr="005C2844">
        <w:rPr>
          <w:rFonts w:eastAsia="Malgun Gothic"/>
          <w:lang w:val="en-US"/>
        </w:rPr>
        <w:t>Politeknik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Kesejahteraan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Sosial</w:t>
      </w:r>
      <w:proofErr w:type="spellEnd"/>
      <w:r w:rsidRPr="005C2844">
        <w:rPr>
          <w:rFonts w:eastAsia="Malgun Gothic"/>
          <w:lang w:val="en-US"/>
        </w:rPr>
        <w:t xml:space="preserve"> Bandung.</w:t>
      </w:r>
    </w:p>
    <w:p w14:paraId="7915A1F7" w14:textId="77777777" w:rsidR="005C2844" w:rsidRPr="005C2844" w:rsidRDefault="005C2844" w:rsidP="005C2844">
      <w:pPr>
        <w:spacing w:after="200" w:line="360" w:lineRule="auto"/>
        <w:ind w:left="993" w:hanging="993"/>
        <w:jc w:val="left"/>
        <w:rPr>
          <w:rFonts w:eastAsia="Malgun Gothic"/>
          <w:lang w:val="en-US"/>
        </w:rPr>
      </w:pPr>
      <w:proofErr w:type="spellStart"/>
      <w:r w:rsidRPr="005C2844">
        <w:rPr>
          <w:rFonts w:eastAsia="Malgun Gothic"/>
          <w:lang w:val="en-US"/>
        </w:rPr>
        <w:t>Sumber</w:t>
      </w:r>
      <w:proofErr w:type="spellEnd"/>
      <w:r w:rsidRPr="005C2844">
        <w:rPr>
          <w:rFonts w:eastAsia="Malgun Gothic"/>
          <w:lang w:val="en-US"/>
        </w:rPr>
        <w:t xml:space="preserve"> </w:t>
      </w:r>
      <w:proofErr w:type="spellStart"/>
      <w:r w:rsidRPr="005C2844">
        <w:rPr>
          <w:rFonts w:eastAsia="Malgun Gothic"/>
          <w:lang w:val="en-US"/>
        </w:rPr>
        <w:t>lainnya</w:t>
      </w:r>
      <w:proofErr w:type="spellEnd"/>
      <w:r w:rsidRPr="005C2844">
        <w:rPr>
          <w:rFonts w:eastAsia="Malgun Gothic"/>
          <w:lang w:val="en-US"/>
        </w:rPr>
        <w:t>:</w:t>
      </w:r>
    </w:p>
    <w:p w14:paraId="4DF3892D" w14:textId="77777777" w:rsidR="005C2844" w:rsidRPr="005C2844" w:rsidRDefault="005C2844" w:rsidP="005C2844">
      <w:pPr>
        <w:spacing w:after="200" w:line="360" w:lineRule="auto"/>
        <w:ind w:firstLine="0"/>
        <w:jc w:val="left"/>
        <w:rPr>
          <w:rFonts w:eastAsia="Malgun Gothic"/>
          <w:color w:val="0000FF"/>
          <w:u w:val="single"/>
          <w:lang w:val="id-ID"/>
        </w:rPr>
        <w:sectPr w:rsidR="005C2844" w:rsidRPr="005C2844" w:rsidSect="005C2844">
          <w:headerReference w:type="default" r:id="rId5"/>
          <w:footerReference w:type="default" r:id="rId6"/>
          <w:pgSz w:w="11906" w:h="16838"/>
          <w:pgMar w:top="1440" w:right="1440" w:bottom="1440" w:left="1440" w:header="720" w:footer="720" w:gutter="0"/>
          <w:cols w:space="720"/>
          <w:docGrid w:linePitch="360"/>
        </w:sectPr>
      </w:pPr>
      <w:r w:rsidRPr="005C2844">
        <w:rPr>
          <w:lang w:val="id-ID"/>
        </w:rPr>
        <w:t xml:space="preserve">OHH </w:t>
      </w:r>
      <w:proofErr w:type="spellStart"/>
      <w:r w:rsidRPr="005C2844">
        <w:rPr>
          <w:lang w:val="id-ID"/>
        </w:rPr>
        <w:t>Dayasos</w:t>
      </w:r>
      <w:proofErr w:type="spellEnd"/>
      <w:r w:rsidRPr="005C2844">
        <w:rPr>
          <w:lang w:val="id-ID"/>
        </w:rPr>
        <w:t xml:space="preserve">. 2020. </w:t>
      </w:r>
      <w:proofErr w:type="spellStart"/>
      <w:r w:rsidRPr="005C2844">
        <w:rPr>
          <w:lang w:val="id-ID"/>
        </w:rPr>
        <w:t>Bansos</w:t>
      </w:r>
      <w:proofErr w:type="spellEnd"/>
      <w:r w:rsidRPr="005C2844">
        <w:rPr>
          <w:lang w:val="id-ID"/>
        </w:rPr>
        <w:t xml:space="preserve"> </w:t>
      </w:r>
      <w:proofErr w:type="spellStart"/>
      <w:r w:rsidRPr="005C2844">
        <w:rPr>
          <w:lang w:val="id-ID"/>
        </w:rPr>
        <w:t>Kemensos</w:t>
      </w:r>
      <w:proofErr w:type="spellEnd"/>
      <w:r w:rsidRPr="005C2844">
        <w:rPr>
          <w:lang w:val="id-ID"/>
        </w:rPr>
        <w:t xml:space="preserve"> Hadir Bantu Masyarakat Terdampak COVID-19. </w:t>
      </w:r>
      <w:r w:rsidRPr="005C2844">
        <w:t xml:space="preserve">Retrieved 09 January 09 2020, from </w:t>
      </w:r>
      <w:r w:rsidRPr="005C2844">
        <w:rPr>
          <w:rFonts w:eastAsia="Malgun Gothic"/>
          <w:lang w:val="id-ID"/>
        </w:rPr>
        <w:t>https://www.kemsos.go.id/bansos-kemensos-hadir-bantu-masyarakat-terdampak-covid-19</w:t>
      </w:r>
    </w:p>
    <w:p w14:paraId="12E25459" w14:textId="77777777" w:rsidR="005C2844" w:rsidRPr="005C2844" w:rsidRDefault="005C2844" w:rsidP="005C2844">
      <w:pPr>
        <w:spacing w:line="360" w:lineRule="auto"/>
        <w:ind w:left="993" w:hanging="993"/>
        <w:rPr>
          <w:shd w:val="clear" w:color="auto" w:fill="FFFFFF"/>
        </w:rPr>
      </w:pPr>
      <w:proofErr w:type="spellStart"/>
      <w:r w:rsidRPr="005C2844">
        <w:rPr>
          <w:shd w:val="clear" w:color="auto" w:fill="FFFFFF"/>
        </w:rPr>
        <w:lastRenderedPageBreak/>
        <w:t>Mardyani</w:t>
      </w:r>
      <w:proofErr w:type="spellEnd"/>
      <w:r w:rsidRPr="005C2844">
        <w:rPr>
          <w:shd w:val="clear" w:color="auto" w:fill="FFFFFF"/>
        </w:rPr>
        <w:t xml:space="preserve">, Dyta, and Santoso Tri Raharjo. “Peran Perusahaan Dalam </w:t>
      </w:r>
      <w:proofErr w:type="spellStart"/>
      <w:r w:rsidRPr="005C2844">
        <w:rPr>
          <w:shd w:val="clear" w:color="auto" w:fill="FFFFFF"/>
        </w:rPr>
        <w:t>Meningkatkan</w:t>
      </w:r>
      <w:proofErr w:type="spellEnd"/>
      <w:r w:rsidRPr="005C2844">
        <w:rPr>
          <w:shd w:val="clear" w:color="auto" w:fill="FFFFFF"/>
        </w:rPr>
        <w:t xml:space="preserve"> </w:t>
      </w:r>
      <w:proofErr w:type="spellStart"/>
      <w:r w:rsidRPr="005C2844">
        <w:rPr>
          <w:shd w:val="clear" w:color="auto" w:fill="FFFFFF"/>
        </w:rPr>
        <w:t>Kualitas</w:t>
      </w:r>
      <w:proofErr w:type="spellEnd"/>
      <w:r w:rsidRPr="005C2844">
        <w:rPr>
          <w:shd w:val="clear" w:color="auto" w:fill="FFFFFF"/>
        </w:rPr>
        <w:t xml:space="preserve"> Pendidikan Dan Kesehatan Anak Di Indonesia: Studi </w:t>
      </w:r>
      <w:proofErr w:type="spellStart"/>
      <w:r w:rsidRPr="005C2844">
        <w:rPr>
          <w:shd w:val="clear" w:color="auto" w:fill="FFFFFF"/>
        </w:rPr>
        <w:t>Literatur</w:t>
      </w:r>
      <w:proofErr w:type="spellEnd"/>
      <w:r w:rsidRPr="005C2844">
        <w:rPr>
          <w:shd w:val="clear" w:color="auto" w:fill="FFFFFF"/>
        </w:rPr>
        <w:t xml:space="preserve"> Pada Program CSR Di </w:t>
      </w:r>
      <w:proofErr w:type="spellStart"/>
      <w:r w:rsidRPr="005C2844">
        <w:rPr>
          <w:shd w:val="clear" w:color="auto" w:fill="FFFFFF"/>
        </w:rPr>
        <w:t>Bidang</w:t>
      </w:r>
      <w:proofErr w:type="spellEnd"/>
      <w:r w:rsidRPr="005C2844">
        <w:rPr>
          <w:shd w:val="clear" w:color="auto" w:fill="FFFFFF"/>
        </w:rPr>
        <w:t xml:space="preserve"> Pendidikan Dan Kesehatan”. </w:t>
      </w:r>
      <w:proofErr w:type="spellStart"/>
      <w:r w:rsidRPr="005C2844">
        <w:rPr>
          <w:i/>
          <w:iCs/>
          <w:shd w:val="clear" w:color="auto" w:fill="FFFFFF"/>
        </w:rPr>
        <w:t>Pekerjaan</w:t>
      </w:r>
      <w:proofErr w:type="spellEnd"/>
      <w:r w:rsidRPr="005C2844">
        <w:rPr>
          <w:i/>
          <w:iCs/>
          <w:shd w:val="clear" w:color="auto" w:fill="FFFFFF"/>
        </w:rPr>
        <w:t xml:space="preserve"> Sosial</w:t>
      </w:r>
      <w:r w:rsidRPr="005C2844">
        <w:rPr>
          <w:shd w:val="clear" w:color="auto" w:fill="FFFFFF"/>
        </w:rPr>
        <w:t> 22, no. 1 (June 30, 2023). Accessed August 7, 2024.</w:t>
      </w:r>
    </w:p>
    <w:p w14:paraId="0FCA9B60" w14:textId="77777777" w:rsidR="005C2844" w:rsidRPr="005C2844" w:rsidRDefault="005C2844" w:rsidP="005C2844">
      <w:pPr>
        <w:spacing w:after="200" w:line="360" w:lineRule="auto"/>
        <w:ind w:left="3080" w:hanging="2090"/>
        <w:rPr>
          <w:shd w:val="clear" w:color="auto" w:fill="FFFFFF"/>
        </w:rPr>
      </w:pPr>
      <w:hyperlink r:id="rId7" w:history="1">
        <w:r w:rsidRPr="005C2844">
          <w:rPr>
            <w:color w:val="0000FF"/>
            <w:u w:val="single"/>
            <w:shd w:val="clear" w:color="auto" w:fill="FFFFFF"/>
          </w:rPr>
          <w:t>https://jurnal.poltekesos.ac.id/index.php/peksos/article/view/764</w:t>
        </w:r>
      </w:hyperlink>
      <w:r w:rsidRPr="005C2844">
        <w:rPr>
          <w:shd w:val="clear" w:color="auto" w:fill="FFFFFF"/>
        </w:rPr>
        <w:t>.</w:t>
      </w:r>
    </w:p>
    <w:p w14:paraId="6AB75876" w14:textId="77777777" w:rsidR="005C2844" w:rsidRPr="005C2844" w:rsidRDefault="005C2844" w:rsidP="005C2844">
      <w:pPr>
        <w:spacing w:line="360" w:lineRule="auto"/>
        <w:ind w:left="993" w:hanging="993"/>
        <w:rPr>
          <w:shd w:val="clear" w:color="auto" w:fill="FFFFFF"/>
        </w:rPr>
      </w:pPr>
      <w:r w:rsidRPr="005C2844">
        <w:rPr>
          <w:shd w:val="clear" w:color="auto" w:fill="FFFFFF"/>
        </w:rPr>
        <w:t xml:space="preserve">Triano, Habibah Mutiara, Moch </w:t>
      </w:r>
      <w:proofErr w:type="spellStart"/>
      <w:r w:rsidRPr="005C2844">
        <w:rPr>
          <w:shd w:val="clear" w:color="auto" w:fill="FFFFFF"/>
        </w:rPr>
        <w:t>Zaenal</w:t>
      </w:r>
      <w:proofErr w:type="spellEnd"/>
      <w:r w:rsidRPr="005C2844">
        <w:rPr>
          <w:shd w:val="clear" w:color="auto" w:fill="FFFFFF"/>
        </w:rPr>
        <w:t xml:space="preserve"> Hakim, and </w:t>
      </w:r>
      <w:proofErr w:type="spellStart"/>
      <w:r w:rsidRPr="005C2844">
        <w:rPr>
          <w:shd w:val="clear" w:color="auto" w:fill="FFFFFF"/>
        </w:rPr>
        <w:t>Enung</w:t>
      </w:r>
      <w:proofErr w:type="spellEnd"/>
      <w:r w:rsidRPr="005C2844">
        <w:rPr>
          <w:shd w:val="clear" w:color="auto" w:fill="FFFFFF"/>
        </w:rPr>
        <w:t xml:space="preserve"> </w:t>
      </w:r>
      <w:proofErr w:type="spellStart"/>
      <w:r w:rsidRPr="005C2844">
        <w:rPr>
          <w:shd w:val="clear" w:color="auto" w:fill="FFFFFF"/>
        </w:rPr>
        <w:t>Huripah</w:t>
      </w:r>
      <w:proofErr w:type="spellEnd"/>
      <w:r w:rsidRPr="005C2844">
        <w:rPr>
          <w:shd w:val="clear" w:color="auto" w:fill="FFFFFF"/>
        </w:rPr>
        <w:t>. “</w:t>
      </w:r>
      <w:proofErr w:type="spellStart"/>
      <w:r w:rsidRPr="005C2844">
        <w:rPr>
          <w:shd w:val="clear" w:color="auto" w:fill="FFFFFF"/>
        </w:rPr>
        <w:t>Pemenuhan</w:t>
      </w:r>
      <w:proofErr w:type="spellEnd"/>
      <w:r w:rsidRPr="005C2844">
        <w:rPr>
          <w:shd w:val="clear" w:color="auto" w:fill="FFFFFF"/>
        </w:rPr>
        <w:t xml:space="preserve"> Hak </w:t>
      </w:r>
      <w:proofErr w:type="spellStart"/>
      <w:r w:rsidRPr="005C2844">
        <w:rPr>
          <w:shd w:val="clear" w:color="auto" w:fill="FFFFFF"/>
        </w:rPr>
        <w:t>Pengasuhan</w:t>
      </w:r>
      <w:proofErr w:type="spellEnd"/>
      <w:r w:rsidRPr="005C2844">
        <w:rPr>
          <w:shd w:val="clear" w:color="auto" w:fill="FFFFFF"/>
        </w:rPr>
        <w:t xml:space="preserve"> Bayi Oleh </w:t>
      </w:r>
      <w:proofErr w:type="spellStart"/>
      <w:r w:rsidRPr="005C2844">
        <w:rPr>
          <w:shd w:val="clear" w:color="auto" w:fill="FFFFFF"/>
        </w:rPr>
        <w:t>Narapidana</w:t>
      </w:r>
      <w:proofErr w:type="spellEnd"/>
      <w:r w:rsidRPr="005C2844">
        <w:rPr>
          <w:shd w:val="clear" w:color="auto" w:fill="FFFFFF"/>
        </w:rPr>
        <w:t xml:space="preserve"> Perempuan Di Lembaga </w:t>
      </w:r>
      <w:proofErr w:type="spellStart"/>
      <w:r w:rsidRPr="005C2844">
        <w:rPr>
          <w:shd w:val="clear" w:color="auto" w:fill="FFFFFF"/>
        </w:rPr>
        <w:t>Pemasyarakatan</w:t>
      </w:r>
      <w:proofErr w:type="spellEnd"/>
      <w:r w:rsidRPr="005C2844">
        <w:rPr>
          <w:shd w:val="clear" w:color="auto" w:fill="FFFFFF"/>
        </w:rPr>
        <w:t xml:space="preserve"> Perempuan </w:t>
      </w:r>
      <w:proofErr w:type="spellStart"/>
      <w:r w:rsidRPr="005C2844">
        <w:rPr>
          <w:shd w:val="clear" w:color="auto" w:fill="FFFFFF"/>
        </w:rPr>
        <w:t>Kelas</w:t>
      </w:r>
      <w:proofErr w:type="spellEnd"/>
      <w:r w:rsidRPr="005C2844">
        <w:rPr>
          <w:shd w:val="clear" w:color="auto" w:fill="FFFFFF"/>
        </w:rPr>
        <w:t xml:space="preserve"> </w:t>
      </w:r>
      <w:proofErr w:type="spellStart"/>
      <w:r w:rsidRPr="005C2844">
        <w:rPr>
          <w:shd w:val="clear" w:color="auto" w:fill="FFFFFF"/>
        </w:rPr>
        <w:t>Ii</w:t>
      </w:r>
      <w:proofErr w:type="spellEnd"/>
      <w:r w:rsidRPr="005C2844">
        <w:rPr>
          <w:shd w:val="clear" w:color="auto" w:fill="FFFFFF"/>
        </w:rPr>
        <w:t xml:space="preserve"> </w:t>
      </w:r>
      <w:proofErr w:type="gramStart"/>
      <w:r w:rsidRPr="005C2844">
        <w:rPr>
          <w:shd w:val="clear" w:color="auto" w:fill="FFFFFF"/>
        </w:rPr>
        <w:t>A</w:t>
      </w:r>
      <w:proofErr w:type="gramEnd"/>
      <w:r w:rsidRPr="005C2844">
        <w:rPr>
          <w:shd w:val="clear" w:color="auto" w:fill="FFFFFF"/>
        </w:rPr>
        <w:t xml:space="preserve"> Tangerang”. </w:t>
      </w:r>
      <w:proofErr w:type="spellStart"/>
      <w:r w:rsidRPr="005C2844">
        <w:rPr>
          <w:shd w:val="clear" w:color="auto" w:fill="FFFFFF"/>
        </w:rPr>
        <w:t>Pekerjaan</w:t>
      </w:r>
      <w:proofErr w:type="spellEnd"/>
      <w:r w:rsidRPr="005C2844">
        <w:rPr>
          <w:shd w:val="clear" w:color="auto" w:fill="FFFFFF"/>
        </w:rPr>
        <w:t xml:space="preserve"> Sosial 19, no. 1 (October 11, 2020). Accessed August 11, 2024.</w:t>
      </w:r>
    </w:p>
    <w:p w14:paraId="16C9959D" w14:textId="77777777" w:rsidR="005C2844" w:rsidRPr="005C2844" w:rsidRDefault="005C2844" w:rsidP="005C2844">
      <w:pPr>
        <w:spacing w:line="360" w:lineRule="auto"/>
        <w:ind w:left="993" w:firstLine="0"/>
        <w:rPr>
          <w:shd w:val="clear" w:color="auto" w:fill="FFFFFF"/>
        </w:rPr>
      </w:pPr>
      <w:r w:rsidRPr="005C2844">
        <w:rPr>
          <w:shd w:val="clear" w:color="auto" w:fill="FFFFFF"/>
        </w:rPr>
        <w:t xml:space="preserve"> https://jurnal.poltekesos.ac.id/index.php/peksos/article/view/239.</w:t>
      </w:r>
    </w:p>
    <w:p w14:paraId="4E7D6D58" w14:textId="77777777" w:rsidR="005C2844" w:rsidRPr="005C2844" w:rsidRDefault="005C2844" w:rsidP="005C2844">
      <w:pPr>
        <w:spacing w:after="200" w:line="360" w:lineRule="auto"/>
        <w:ind w:firstLine="0"/>
        <w:jc w:val="left"/>
      </w:pPr>
      <w:r w:rsidRPr="005C2844">
        <w:t xml:space="preserve">Remmy Saputra. 2019. </w:t>
      </w:r>
      <w:proofErr w:type="spellStart"/>
      <w:r w:rsidRPr="005C2844">
        <w:t>Jumlah</w:t>
      </w:r>
      <w:proofErr w:type="spellEnd"/>
      <w:r w:rsidRPr="005C2844">
        <w:t xml:space="preserve"> Stunting di </w:t>
      </w:r>
      <w:proofErr w:type="spellStart"/>
      <w:r w:rsidRPr="005C2844">
        <w:t>Kabupaten</w:t>
      </w:r>
      <w:proofErr w:type="spellEnd"/>
      <w:r w:rsidRPr="005C2844">
        <w:t xml:space="preserve"> </w:t>
      </w:r>
      <w:proofErr w:type="spellStart"/>
      <w:r w:rsidRPr="005C2844">
        <w:t>Magelang</w:t>
      </w:r>
      <w:proofErr w:type="spellEnd"/>
      <w:r w:rsidRPr="005C2844">
        <w:t xml:space="preserve"> </w:t>
      </w:r>
      <w:proofErr w:type="spellStart"/>
      <w:r w:rsidRPr="005C2844">
        <w:t>Menurun</w:t>
      </w:r>
      <w:proofErr w:type="spellEnd"/>
      <w:r w:rsidRPr="005C2844">
        <w:t xml:space="preserve">. Retrieved January 09 2020, from </w:t>
      </w:r>
      <w:hyperlink r:id="rId8" w:history="1">
        <w:r w:rsidRPr="005C2844">
          <w:rPr>
            <w:rFonts w:eastAsia="Malgun Gothic"/>
            <w:color w:val="0000FF"/>
            <w:u w:val="single"/>
            <w:lang w:val="id-ID"/>
          </w:rPr>
          <w:t>http://beritamagelang.id/jumlah-stunting-di-kabupaten-magelang-menurun</w:t>
        </w:r>
      </w:hyperlink>
    </w:p>
    <w:p w14:paraId="3CD8A37C" w14:textId="77777777" w:rsidR="005C2844" w:rsidRPr="005C2844" w:rsidRDefault="005C2844" w:rsidP="005C2844">
      <w:pPr>
        <w:spacing w:after="200" w:line="360" w:lineRule="auto"/>
        <w:ind w:firstLine="0"/>
        <w:jc w:val="left"/>
        <w:rPr>
          <w:rFonts w:eastAsia="Malgun Gothic"/>
          <w:lang w:val="id-ID"/>
        </w:rPr>
      </w:pPr>
      <w:r w:rsidRPr="005C2844">
        <w:rPr>
          <w:rFonts w:eastAsia="Malgun Gothic"/>
          <w:lang w:val="id-ID"/>
        </w:rPr>
        <w:t xml:space="preserve">Haryono Suyono. 2020. Kampung Bambu </w:t>
      </w:r>
      <w:proofErr w:type="spellStart"/>
      <w:r w:rsidRPr="005C2844">
        <w:rPr>
          <w:rFonts w:eastAsia="Malgun Gothic"/>
          <w:lang w:val="id-ID"/>
        </w:rPr>
        <w:t>Klatakan</w:t>
      </w:r>
      <w:proofErr w:type="spellEnd"/>
      <w:r w:rsidRPr="005C2844">
        <w:rPr>
          <w:rFonts w:eastAsia="Malgun Gothic"/>
          <w:lang w:val="id-ID"/>
        </w:rPr>
        <w:t xml:space="preserve"> Tawarkan Kesejukan Hutan Bambu di Sekitar Candi Borobudur. </w:t>
      </w:r>
      <w:proofErr w:type="spellStart"/>
      <w:r w:rsidRPr="005C2844">
        <w:rPr>
          <w:rFonts w:eastAsia="Malgun Gothic"/>
          <w:lang w:val="id-ID"/>
        </w:rPr>
        <w:t>Retrieved</w:t>
      </w:r>
      <w:proofErr w:type="spellEnd"/>
      <w:r w:rsidRPr="005C2844">
        <w:rPr>
          <w:rFonts w:eastAsia="Malgun Gothic"/>
          <w:lang w:val="id-ID"/>
        </w:rPr>
        <w:t xml:space="preserve"> </w:t>
      </w:r>
      <w:proofErr w:type="spellStart"/>
      <w:r w:rsidRPr="005C2844">
        <w:rPr>
          <w:rFonts w:eastAsia="Malgun Gothic"/>
          <w:lang w:val="id-ID"/>
        </w:rPr>
        <w:t>June</w:t>
      </w:r>
      <w:proofErr w:type="spellEnd"/>
      <w:r w:rsidRPr="005C2844">
        <w:rPr>
          <w:rFonts w:eastAsia="Malgun Gothic"/>
          <w:lang w:val="id-ID"/>
        </w:rPr>
        <w:t xml:space="preserve"> 18 2024, </w:t>
      </w:r>
      <w:proofErr w:type="spellStart"/>
      <w:r w:rsidRPr="005C2844">
        <w:rPr>
          <w:rFonts w:eastAsia="Malgun Gothic"/>
          <w:lang w:val="id-ID"/>
        </w:rPr>
        <w:t>from</w:t>
      </w:r>
      <w:proofErr w:type="spellEnd"/>
      <w:r w:rsidRPr="005C2844">
        <w:rPr>
          <w:rFonts w:eastAsia="Malgun Gothic"/>
          <w:lang w:val="id-ID"/>
        </w:rPr>
        <w:t xml:space="preserve"> </w:t>
      </w:r>
      <w:hyperlink r:id="rId9" w:history="1">
        <w:r w:rsidRPr="005C2844">
          <w:rPr>
            <w:rFonts w:eastAsia="Malgun Gothic"/>
            <w:color w:val="0000FF"/>
            <w:u w:val="single"/>
            <w:lang w:val="id-ID"/>
          </w:rPr>
          <w:t>https://gemari.id/gemari/2020/11/13/7b7u8xorji7i2ktdmkqv2qddlrbw2j</w:t>
        </w:r>
      </w:hyperlink>
    </w:p>
    <w:p w14:paraId="5E048FB5" w14:textId="77777777" w:rsidR="005C2844" w:rsidRPr="005C2844" w:rsidRDefault="005C2844" w:rsidP="005C2844">
      <w:pPr>
        <w:spacing w:after="200" w:line="360" w:lineRule="auto"/>
        <w:ind w:firstLine="0"/>
        <w:jc w:val="left"/>
        <w:rPr>
          <w:rFonts w:eastAsia="Malgun Gothic"/>
          <w:lang w:val="id-ID"/>
        </w:rPr>
      </w:pPr>
      <w:proofErr w:type="spellStart"/>
      <w:r w:rsidRPr="005C2844">
        <w:t>Balkondes</w:t>
      </w:r>
      <w:proofErr w:type="spellEnd"/>
      <w:r w:rsidRPr="005C2844">
        <w:t xml:space="preserve"> </w:t>
      </w:r>
      <w:proofErr w:type="spellStart"/>
      <w:r w:rsidRPr="005C2844">
        <w:t>Wringinputih</w:t>
      </w:r>
      <w:proofErr w:type="spellEnd"/>
      <w:r w:rsidRPr="005C2844">
        <w:t xml:space="preserve">. 2017. </w:t>
      </w:r>
      <w:proofErr w:type="spellStart"/>
      <w:r w:rsidRPr="005C2844">
        <w:t>Produk</w:t>
      </w:r>
      <w:proofErr w:type="spellEnd"/>
      <w:r w:rsidRPr="005C2844">
        <w:t xml:space="preserve"> </w:t>
      </w:r>
      <w:proofErr w:type="spellStart"/>
      <w:r w:rsidRPr="005C2844">
        <w:t>Unggulan</w:t>
      </w:r>
      <w:proofErr w:type="spellEnd"/>
      <w:r w:rsidRPr="005C2844">
        <w:t xml:space="preserve">. Retrieved June 19 2024, from </w:t>
      </w:r>
      <w:hyperlink r:id="rId10" w:history="1">
        <w:r w:rsidRPr="005C2844">
          <w:rPr>
            <w:rFonts w:eastAsia="Malgun Gothic"/>
            <w:color w:val="0000FF"/>
            <w:u w:val="single"/>
            <w:lang w:val="id-ID"/>
          </w:rPr>
          <w:t>http://balkondesborobudur.com/desa-wisata/desa-wringinputih/?section=produk-unggulan</w:t>
        </w:r>
      </w:hyperlink>
      <w:r w:rsidRPr="005C2844">
        <w:rPr>
          <w:rFonts w:eastAsia="Malgun Gothic"/>
          <w:lang w:val="id-ID"/>
        </w:rPr>
        <w:t xml:space="preserve"> </w:t>
      </w:r>
    </w:p>
    <w:p w14:paraId="02BE9544" w14:textId="3971D210" w:rsidR="00D70E37" w:rsidRPr="005C2844" w:rsidRDefault="005C2844" w:rsidP="005C2844">
      <w:pPr>
        <w:spacing w:after="200" w:line="360" w:lineRule="auto"/>
        <w:ind w:firstLine="0"/>
        <w:jc w:val="left"/>
        <w:rPr>
          <w:lang w:val="en-US"/>
        </w:rPr>
      </w:pPr>
      <w:r w:rsidRPr="005C2844">
        <w:t xml:space="preserve">Desa </w:t>
      </w:r>
      <w:proofErr w:type="spellStart"/>
      <w:r w:rsidRPr="005C2844">
        <w:t>Wringinputih</w:t>
      </w:r>
      <w:proofErr w:type="spellEnd"/>
      <w:r w:rsidRPr="005C2844">
        <w:t xml:space="preserve">. 2021CSR </w:t>
      </w:r>
      <w:proofErr w:type="spellStart"/>
      <w:r w:rsidRPr="005C2844">
        <w:t>dari</w:t>
      </w:r>
      <w:proofErr w:type="spellEnd"/>
      <w:r w:rsidRPr="005C2844">
        <w:t xml:space="preserve"> </w:t>
      </w:r>
      <w:proofErr w:type="spellStart"/>
      <w:r w:rsidRPr="005C2844">
        <w:t>Kedutaan</w:t>
      </w:r>
      <w:proofErr w:type="spellEnd"/>
      <w:r w:rsidRPr="005C2844">
        <w:t xml:space="preserve"> Besar </w:t>
      </w:r>
      <w:proofErr w:type="spellStart"/>
      <w:r w:rsidRPr="005C2844">
        <w:t>Polandia</w:t>
      </w:r>
      <w:proofErr w:type="spellEnd"/>
      <w:r w:rsidRPr="005C2844">
        <w:t xml:space="preserve"> Retrieved June 19 2024, from </w:t>
      </w:r>
      <w:hyperlink r:id="rId11" w:history="1">
        <w:r w:rsidRPr="005C2844">
          <w:rPr>
            <w:rFonts w:eastAsia="Malgun Gothic"/>
            <w:color w:val="0000FF"/>
            <w:u w:val="single"/>
            <w:lang w:val="id-ID"/>
          </w:rPr>
          <w:t>https://desawringinputih.magelangkab.go.id/First/detail_artikel/csr-dari-kedutaan-besar-polandia</w:t>
        </w:r>
      </w:hyperlink>
    </w:p>
    <w:sectPr w:rsidR="00D70E37" w:rsidRPr="005C2844" w:rsidSect="00C37886">
      <w:headerReference w:type="default" r:id="rId12"/>
      <w:footerReference w:type="default" r:id="rId13"/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6473736"/>
      <w:docPartObj>
        <w:docPartGallery w:val="Page Numbers (Bottom of Page)"/>
        <w:docPartUnique/>
      </w:docPartObj>
    </w:sdtPr>
    <w:sdtContent>
      <w:p w14:paraId="6CCF49BD" w14:textId="77777777" w:rsidR="00000000" w:rsidRDefault="00000000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d-ID"/>
          </w:rPr>
          <w:t>2</w:t>
        </w:r>
        <w:r>
          <w:fldChar w:fldCharType="end"/>
        </w:r>
      </w:p>
    </w:sdtContent>
  </w:sdt>
  <w:p w14:paraId="674CCDE5" w14:textId="77777777" w:rsidR="00000000" w:rsidRDefault="00000000" w:rsidP="0014402C">
    <w:pPr>
      <w:pStyle w:val="Footer"/>
      <w:ind w:firstLine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5D04C9" w14:textId="77777777" w:rsidR="00000000" w:rsidRDefault="00000000" w:rsidP="0014402C">
    <w:pPr>
      <w:pStyle w:val="Footer"/>
      <w:ind w:firstLine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E5F378" w14:textId="77777777" w:rsidR="00000000" w:rsidRDefault="00000000">
    <w:pPr>
      <w:pStyle w:val="Header"/>
      <w:jc w:val="right"/>
    </w:pPr>
  </w:p>
  <w:p w14:paraId="5BBA1517" w14:textId="77777777" w:rsidR="00000000" w:rsidRDefault="000000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53017837"/>
      <w:docPartObj>
        <w:docPartGallery w:val="Page Numbers (Top of Page)"/>
        <w:docPartUnique/>
      </w:docPartObj>
    </w:sdtPr>
    <w:sdtContent>
      <w:p w14:paraId="40DBEEAD" w14:textId="77777777" w:rsidR="00000000" w:rsidRDefault="00000000">
        <w:pPr>
          <w:pStyle w:val="Head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d-ID"/>
          </w:rPr>
          <w:t>2</w:t>
        </w:r>
        <w:r>
          <w:fldChar w:fldCharType="end"/>
        </w:r>
      </w:p>
    </w:sdtContent>
  </w:sdt>
  <w:p w14:paraId="506043BB" w14:textId="77777777" w:rsidR="00000000" w:rsidRDefault="0000000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3A5D3F"/>
    <w:multiLevelType w:val="hybridMultilevel"/>
    <w:tmpl w:val="F76C9040"/>
    <w:lvl w:ilvl="0" w:tplc="5DFE4AEA">
      <w:start w:val="1"/>
      <w:numFmt w:val="decimal"/>
      <w:pStyle w:val="bab4a"/>
      <w:lvlText w:val="4.%1"/>
      <w:lvlJc w:val="left"/>
      <w:pPr>
        <w:ind w:left="72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04AAC"/>
    <w:multiLevelType w:val="multilevel"/>
    <w:tmpl w:val="32462BA6"/>
    <w:lvl w:ilvl="0">
      <w:start w:val="1"/>
      <w:numFmt w:val="upperLetter"/>
      <w:lvlText w:val="%1."/>
      <w:lvlJc w:val="left"/>
      <w:pPr>
        <w:ind w:left="720" w:hanging="720"/>
      </w:pPr>
      <w:rPr>
        <w:rFonts w:ascii="Times New Roman" w:eastAsia="Calibri" w:hAnsi="Times New Roman" w:cs="Times New Roman"/>
      </w:rPr>
    </w:lvl>
    <w:lvl w:ilvl="1">
      <w:start w:val="1"/>
      <w:numFmt w:val="decimal"/>
      <w:lvlText w:val="2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bab2a"/>
      <w:lvlText w:val="2.2.%3"/>
      <w:lvlJc w:val="left"/>
      <w:pPr>
        <w:ind w:left="1146" w:hanging="720"/>
      </w:pPr>
      <w:rPr>
        <w:rFonts w:hint="default"/>
        <w:b/>
        <w:bCs w:val="0"/>
      </w:rPr>
    </w:lvl>
    <w:lvl w:ilvl="3">
      <w:start w:val="1"/>
      <w:numFmt w:val="decimal"/>
      <w:isLgl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" w15:restartNumberingAfterBreak="0">
    <w:nsid w:val="43EA209F"/>
    <w:multiLevelType w:val="hybridMultilevel"/>
    <w:tmpl w:val="43FEEBEE"/>
    <w:lvl w:ilvl="0" w:tplc="B3927414">
      <w:start w:val="1"/>
      <w:numFmt w:val="decimal"/>
      <w:pStyle w:val="bab6a"/>
      <w:lvlText w:val="6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80104"/>
    <w:multiLevelType w:val="hybridMultilevel"/>
    <w:tmpl w:val="99C0E400"/>
    <w:lvl w:ilvl="0" w:tplc="912CF276">
      <w:start w:val="1"/>
      <w:numFmt w:val="decimal"/>
      <w:pStyle w:val="bab3a"/>
      <w:lvlText w:val="3.%1."/>
      <w:lvlJc w:val="left"/>
      <w:pPr>
        <w:ind w:left="1440" w:hanging="360"/>
      </w:pPr>
      <w:rPr>
        <w:rFonts w:hint="default"/>
      </w:rPr>
    </w:lvl>
    <w:lvl w:ilvl="1" w:tplc="04210019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0451D3F"/>
    <w:multiLevelType w:val="hybridMultilevel"/>
    <w:tmpl w:val="69881B6A"/>
    <w:lvl w:ilvl="0" w:tplc="1374C13E">
      <w:start w:val="1"/>
      <w:numFmt w:val="decimal"/>
      <w:pStyle w:val="bab6b"/>
      <w:lvlText w:val="6.2.%1"/>
      <w:lvlJc w:val="left"/>
      <w:pPr>
        <w:ind w:left="786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506" w:hanging="360"/>
      </w:pPr>
    </w:lvl>
    <w:lvl w:ilvl="2" w:tplc="0421001B" w:tentative="1">
      <w:start w:val="1"/>
      <w:numFmt w:val="lowerRoman"/>
      <w:lvlText w:val="%3."/>
      <w:lvlJc w:val="right"/>
      <w:pPr>
        <w:ind w:left="2226" w:hanging="180"/>
      </w:pPr>
    </w:lvl>
    <w:lvl w:ilvl="3" w:tplc="0421000F" w:tentative="1">
      <w:start w:val="1"/>
      <w:numFmt w:val="decimal"/>
      <w:lvlText w:val="%4."/>
      <w:lvlJc w:val="left"/>
      <w:pPr>
        <w:ind w:left="2946" w:hanging="360"/>
      </w:pPr>
    </w:lvl>
    <w:lvl w:ilvl="4" w:tplc="04210019" w:tentative="1">
      <w:start w:val="1"/>
      <w:numFmt w:val="lowerLetter"/>
      <w:lvlText w:val="%5."/>
      <w:lvlJc w:val="left"/>
      <w:pPr>
        <w:ind w:left="3666" w:hanging="360"/>
      </w:pPr>
    </w:lvl>
    <w:lvl w:ilvl="5" w:tplc="0421001B" w:tentative="1">
      <w:start w:val="1"/>
      <w:numFmt w:val="lowerRoman"/>
      <w:lvlText w:val="%6."/>
      <w:lvlJc w:val="right"/>
      <w:pPr>
        <w:ind w:left="4386" w:hanging="180"/>
      </w:pPr>
    </w:lvl>
    <w:lvl w:ilvl="6" w:tplc="0421000F" w:tentative="1">
      <w:start w:val="1"/>
      <w:numFmt w:val="decimal"/>
      <w:lvlText w:val="%7."/>
      <w:lvlJc w:val="left"/>
      <w:pPr>
        <w:ind w:left="5106" w:hanging="360"/>
      </w:pPr>
    </w:lvl>
    <w:lvl w:ilvl="7" w:tplc="04210019" w:tentative="1">
      <w:start w:val="1"/>
      <w:numFmt w:val="lowerLetter"/>
      <w:lvlText w:val="%8."/>
      <w:lvlJc w:val="left"/>
      <w:pPr>
        <w:ind w:left="5826" w:hanging="360"/>
      </w:pPr>
    </w:lvl>
    <w:lvl w:ilvl="8" w:tplc="0421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5D6F43AA"/>
    <w:multiLevelType w:val="hybridMultilevel"/>
    <w:tmpl w:val="62920E74"/>
    <w:lvl w:ilvl="0" w:tplc="DEBEB3C4">
      <w:start w:val="1"/>
      <w:numFmt w:val="decimal"/>
      <w:pStyle w:val="bab4c"/>
      <w:lvlText w:val="4.2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D13481"/>
    <w:multiLevelType w:val="hybridMultilevel"/>
    <w:tmpl w:val="31722958"/>
    <w:lvl w:ilvl="0" w:tplc="A1F26B1C">
      <w:start w:val="1"/>
      <w:numFmt w:val="decimal"/>
      <w:pStyle w:val="bab1a"/>
      <w:lvlText w:val="1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E92B4C"/>
    <w:multiLevelType w:val="hybridMultilevel"/>
    <w:tmpl w:val="C7C44746"/>
    <w:lvl w:ilvl="0" w:tplc="9DB8185E">
      <w:start w:val="1"/>
      <w:numFmt w:val="decimal"/>
      <w:pStyle w:val="bab4d"/>
      <w:lvlText w:val="4.3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7FE3C54"/>
    <w:multiLevelType w:val="multilevel"/>
    <w:tmpl w:val="4476DF3A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pStyle w:val="bab4b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9" w15:restartNumberingAfterBreak="0">
    <w:nsid w:val="799C39D9"/>
    <w:multiLevelType w:val="hybridMultilevel"/>
    <w:tmpl w:val="217CFB68"/>
    <w:lvl w:ilvl="0" w:tplc="B8F401D2">
      <w:start w:val="1"/>
      <w:numFmt w:val="decimal"/>
      <w:pStyle w:val="bab5a"/>
      <w:lvlText w:val="5.%1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774888">
    <w:abstractNumId w:val="6"/>
  </w:num>
  <w:num w:numId="2" w16cid:durableId="2058510457">
    <w:abstractNumId w:val="1"/>
  </w:num>
  <w:num w:numId="3" w16cid:durableId="848787090">
    <w:abstractNumId w:val="3"/>
  </w:num>
  <w:num w:numId="4" w16cid:durableId="376784145">
    <w:abstractNumId w:val="0"/>
  </w:num>
  <w:num w:numId="5" w16cid:durableId="1415513274">
    <w:abstractNumId w:val="8"/>
  </w:num>
  <w:num w:numId="6" w16cid:durableId="2074421734">
    <w:abstractNumId w:val="5"/>
  </w:num>
  <w:num w:numId="7" w16cid:durableId="222107673">
    <w:abstractNumId w:val="7"/>
  </w:num>
  <w:num w:numId="8" w16cid:durableId="539828714">
    <w:abstractNumId w:val="9"/>
  </w:num>
  <w:num w:numId="9" w16cid:durableId="905608790">
    <w:abstractNumId w:val="2"/>
  </w:num>
  <w:num w:numId="10" w16cid:durableId="1815488976">
    <w:abstractNumId w:val="4"/>
  </w:num>
  <w:num w:numId="11" w16cid:durableId="1379087124">
    <w:abstractNumId w:val="6"/>
  </w:num>
  <w:num w:numId="12" w16cid:durableId="1436706252">
    <w:abstractNumId w:val="1"/>
  </w:num>
  <w:num w:numId="13" w16cid:durableId="1700812403">
    <w:abstractNumId w:val="3"/>
  </w:num>
  <w:num w:numId="14" w16cid:durableId="1421173990">
    <w:abstractNumId w:val="0"/>
  </w:num>
  <w:num w:numId="15" w16cid:durableId="666396752">
    <w:abstractNumId w:val="8"/>
  </w:num>
  <w:num w:numId="16" w16cid:durableId="142818871">
    <w:abstractNumId w:val="5"/>
  </w:num>
  <w:num w:numId="17" w16cid:durableId="2056809014">
    <w:abstractNumId w:val="7"/>
  </w:num>
  <w:num w:numId="18" w16cid:durableId="2050295836">
    <w:abstractNumId w:val="9"/>
  </w:num>
  <w:num w:numId="19" w16cid:durableId="1255473641">
    <w:abstractNumId w:val="2"/>
  </w:num>
  <w:num w:numId="20" w16cid:durableId="214508007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844"/>
    <w:rsid w:val="0004723E"/>
    <w:rsid w:val="00097C94"/>
    <w:rsid w:val="001000D9"/>
    <w:rsid w:val="002616A6"/>
    <w:rsid w:val="002D477F"/>
    <w:rsid w:val="00341AAB"/>
    <w:rsid w:val="0036569D"/>
    <w:rsid w:val="003D69B5"/>
    <w:rsid w:val="005C2844"/>
    <w:rsid w:val="006853A9"/>
    <w:rsid w:val="007A5616"/>
    <w:rsid w:val="007C6CD7"/>
    <w:rsid w:val="008E2246"/>
    <w:rsid w:val="00915DFE"/>
    <w:rsid w:val="00956061"/>
    <w:rsid w:val="00982A74"/>
    <w:rsid w:val="00A26AA1"/>
    <w:rsid w:val="00C35E53"/>
    <w:rsid w:val="00C37886"/>
    <w:rsid w:val="00CB2DE9"/>
    <w:rsid w:val="00D70E37"/>
    <w:rsid w:val="00DF5748"/>
    <w:rsid w:val="00E26D94"/>
    <w:rsid w:val="00E2793B"/>
    <w:rsid w:val="00FE5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64BA5"/>
  <w15:chartTrackingRefBased/>
  <w15:docId w15:val="{4644188D-34C1-4AFF-812E-AD9EEA2C7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sz w:val="24"/>
        <w:szCs w:val="24"/>
        <w:lang w:val="en-ID" w:eastAsia="ko-KR" w:bidi="ar-SA"/>
      </w:rPr>
    </w:rPrDefault>
    <w:pPrDefault>
      <w:pPr>
        <w:spacing w:line="480" w:lineRule="auto"/>
        <w:ind w:firstLine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C94"/>
  </w:style>
  <w:style w:type="paragraph" w:styleId="Heading1">
    <w:name w:val="heading 1"/>
    <w:basedOn w:val="Normal"/>
    <w:link w:val="Heading1Char"/>
    <w:uiPriority w:val="1"/>
    <w:qFormat/>
    <w:rsid w:val="00097C94"/>
    <w:pPr>
      <w:widowControl w:val="0"/>
      <w:autoSpaceDE w:val="0"/>
      <w:autoSpaceDN w:val="0"/>
      <w:spacing w:before="1" w:line="240" w:lineRule="auto"/>
      <w:ind w:left="2239" w:right="1915"/>
      <w:jc w:val="center"/>
      <w:outlineLvl w:val="0"/>
    </w:pPr>
    <w:rPr>
      <w:rFonts w:ascii="Arial" w:eastAsia="Arial" w:hAnsi="Arial" w:cs="Arial"/>
      <w:b/>
      <w:bCs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97C94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97C9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97C9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97C94"/>
    <w:pPr>
      <w:autoSpaceDE w:val="0"/>
      <w:autoSpaceDN w:val="0"/>
      <w:adjustRightInd w:val="0"/>
      <w:spacing w:line="240" w:lineRule="auto"/>
    </w:pPr>
    <w:rPr>
      <w:rFonts w:eastAsiaTheme="minorHAnsi"/>
      <w:color w:val="000000"/>
      <w:lang w:val="id-ID" w:eastAsia="en-US"/>
    </w:rPr>
  </w:style>
  <w:style w:type="character" w:customStyle="1" w:styleId="t">
    <w:name w:val="t"/>
    <w:basedOn w:val="DefaultParagraphFont"/>
    <w:rsid w:val="00097C94"/>
  </w:style>
  <w:style w:type="table" w:customStyle="1" w:styleId="TableGrid1">
    <w:name w:val="Table Grid1"/>
    <w:basedOn w:val="TableNormal"/>
    <w:next w:val="TableGrid"/>
    <w:uiPriority w:val="39"/>
    <w:rsid w:val="00097C94"/>
    <w:pPr>
      <w:spacing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097C94"/>
    <w:pPr>
      <w:spacing w:line="240" w:lineRule="auto"/>
    </w:pPr>
    <w:rPr>
      <w:rFonts w:ascii="Calibri" w:eastAsia="Calibri" w:hAnsi="Calibri" w:cs="SimSun"/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bab1">
    <w:name w:val="bab 1"/>
    <w:basedOn w:val="Heading2"/>
    <w:link w:val="bab1Char"/>
    <w:qFormat/>
    <w:rsid w:val="00097C94"/>
    <w:pPr>
      <w:spacing w:line="240" w:lineRule="auto"/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1Char">
    <w:name w:val="bab 1 Char"/>
    <w:basedOn w:val="Heading2Char"/>
    <w:link w:val="bab1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:lang w:val="id-ID" w:eastAsia="en-US"/>
      <w14:ligatures w14:val="none"/>
    </w:rPr>
  </w:style>
  <w:style w:type="paragraph" w:customStyle="1" w:styleId="bab1a">
    <w:name w:val="bab 1a"/>
    <w:basedOn w:val="Heading3"/>
    <w:link w:val="bab1aChar"/>
    <w:qFormat/>
    <w:rsid w:val="00097C94"/>
    <w:pPr>
      <w:numPr>
        <w:numId w:val="11"/>
      </w:numPr>
    </w:pPr>
    <w:rPr>
      <w:rFonts w:ascii="Times New Roman" w:hAnsi="Times New Roman" w:cs="Times New Roman"/>
    </w:rPr>
  </w:style>
  <w:style w:type="character" w:customStyle="1" w:styleId="bab1aChar">
    <w:name w:val="bab 1a Char"/>
    <w:basedOn w:val="Heading3Char"/>
    <w:link w:val="bab1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97C94"/>
    <w:rPr>
      <w:rFonts w:asciiTheme="majorHAnsi" w:eastAsiaTheme="majorEastAsia" w:hAnsiTheme="majorHAnsi" w:cstheme="majorBidi"/>
      <w:b/>
      <w:bCs/>
      <w:color w:val="4472C4" w:themeColor="accent1"/>
      <w:kern w:val="0"/>
      <w:lang w:val="id-ID" w:eastAsia="en-US"/>
      <w14:ligatures w14:val="none"/>
    </w:rPr>
  </w:style>
  <w:style w:type="paragraph" w:customStyle="1" w:styleId="bab2">
    <w:name w:val="bab2"/>
    <w:basedOn w:val="Heading2"/>
    <w:link w:val="bab2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2Char">
    <w:name w:val="bab2 Char"/>
    <w:basedOn w:val="Heading2Char"/>
    <w:link w:val="bab2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a">
    <w:name w:val="bab2a"/>
    <w:basedOn w:val="Heading3"/>
    <w:link w:val="bab2aChar"/>
    <w:qFormat/>
    <w:rsid w:val="00097C94"/>
    <w:pPr>
      <w:numPr>
        <w:ilvl w:val="2"/>
        <w:numId w:val="12"/>
      </w:numPr>
    </w:pPr>
    <w:rPr>
      <w:rFonts w:ascii="Times New Roman" w:hAnsi="Times New Roman" w:cs="Times New Roman"/>
    </w:rPr>
  </w:style>
  <w:style w:type="character" w:customStyle="1" w:styleId="bab2aChar">
    <w:name w:val="bab2a Char"/>
    <w:basedOn w:val="Heading3Char"/>
    <w:link w:val="bab2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2b">
    <w:name w:val="bab2b"/>
    <w:basedOn w:val="Heading3"/>
    <w:link w:val="bab2bChar"/>
    <w:qFormat/>
    <w:rsid w:val="00097C94"/>
    <w:pPr>
      <w:ind w:left="709" w:hanging="709"/>
    </w:pPr>
    <w:rPr>
      <w:rFonts w:ascii="Times New Roman" w:hAnsi="Times New Roman" w:cs="Times New Roman"/>
    </w:rPr>
  </w:style>
  <w:style w:type="character" w:customStyle="1" w:styleId="bab2bChar">
    <w:name w:val="bab2b Char"/>
    <w:basedOn w:val="Heading3Char"/>
    <w:link w:val="bab2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">
    <w:name w:val="bab3"/>
    <w:basedOn w:val="Heading2"/>
    <w:link w:val="bab3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3Char">
    <w:name w:val="bab3 Char"/>
    <w:basedOn w:val="Heading2Char"/>
    <w:link w:val="bab3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3a">
    <w:name w:val="bab3a"/>
    <w:basedOn w:val="Heading3"/>
    <w:link w:val="bab3aChar"/>
    <w:qFormat/>
    <w:rsid w:val="00097C94"/>
    <w:pPr>
      <w:numPr>
        <w:numId w:val="13"/>
      </w:numPr>
    </w:pPr>
    <w:rPr>
      <w:rFonts w:ascii="Times New Roman" w:hAnsi="Times New Roman"/>
      <w:bCs w:val="0"/>
    </w:rPr>
  </w:style>
  <w:style w:type="character" w:customStyle="1" w:styleId="bab3aChar">
    <w:name w:val="bab3a Char"/>
    <w:basedOn w:val="Heading3Char"/>
    <w:link w:val="bab3a"/>
    <w:rsid w:val="00097C94"/>
    <w:rPr>
      <w:rFonts w:ascii="Times New Roman" w:eastAsiaTheme="majorEastAsia" w:hAnsi="Times New Roman" w:cstheme="majorBidi"/>
      <w:b/>
      <w:bCs w:val="0"/>
      <w:color w:val="4472C4" w:themeColor="accent1"/>
      <w:kern w:val="0"/>
      <w:sz w:val="24"/>
      <w:lang w:val="id-ID" w:eastAsia="en-US"/>
      <w14:ligatures w14:val="none"/>
    </w:rPr>
  </w:style>
  <w:style w:type="paragraph" w:customStyle="1" w:styleId="bab4">
    <w:name w:val="bab4"/>
    <w:basedOn w:val="Heading2"/>
    <w:link w:val="bab4Char"/>
    <w:qFormat/>
    <w:rsid w:val="00097C94"/>
    <w:pPr>
      <w:jc w:val="center"/>
    </w:pPr>
    <w:rPr>
      <w:rFonts w:ascii="Times New Roman" w:hAnsi="Times New Roman" w:cs="Times New Roman"/>
      <w:sz w:val="24"/>
      <w:szCs w:val="24"/>
    </w:rPr>
  </w:style>
  <w:style w:type="character" w:customStyle="1" w:styleId="bab4Char">
    <w:name w:val="bab4 Char"/>
    <w:basedOn w:val="Heading2Char"/>
    <w:link w:val="bab4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a">
    <w:name w:val="bab4a"/>
    <w:basedOn w:val="Heading3"/>
    <w:link w:val="bab4aChar"/>
    <w:qFormat/>
    <w:rsid w:val="00097C94"/>
    <w:pPr>
      <w:numPr>
        <w:numId w:val="14"/>
      </w:numPr>
    </w:pPr>
    <w:rPr>
      <w:rFonts w:ascii="Times New Roman" w:hAnsi="Times New Roman" w:cs="Times New Roman"/>
    </w:rPr>
  </w:style>
  <w:style w:type="character" w:customStyle="1" w:styleId="bab4aChar">
    <w:name w:val="bab4a Char"/>
    <w:basedOn w:val="Heading3Char"/>
    <w:link w:val="bab4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b">
    <w:name w:val="bab4b"/>
    <w:basedOn w:val="Heading4"/>
    <w:link w:val="bab4bChar"/>
    <w:qFormat/>
    <w:rsid w:val="00097C94"/>
    <w:pPr>
      <w:numPr>
        <w:ilvl w:val="2"/>
        <w:numId w:val="15"/>
      </w:numPr>
    </w:pPr>
    <w:rPr>
      <w:rFonts w:ascii="Times New Roman" w:hAnsi="Times New Roman" w:cs="Times New Roman"/>
      <w:i w:val="0"/>
    </w:rPr>
  </w:style>
  <w:style w:type="character" w:customStyle="1" w:styleId="bab4bChar">
    <w:name w:val="bab4b Char"/>
    <w:basedOn w:val="Heading4Char"/>
    <w:link w:val="bab4b"/>
    <w:rsid w:val="00097C94"/>
    <w:rPr>
      <w:rFonts w:ascii="Times New Roman" w:eastAsiaTheme="majorEastAsia" w:hAnsi="Times New Roman" w:cs="Times New Roman"/>
      <w:b/>
      <w:bCs/>
      <w:i w:val="0"/>
      <w:iCs/>
      <w:color w:val="4472C4" w:themeColor="accent1"/>
      <w:kern w:val="0"/>
      <w:sz w:val="24"/>
      <w:lang w:val="id-ID" w:eastAsia="en-US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97C94"/>
    <w:rPr>
      <w:rFonts w:asciiTheme="majorHAnsi" w:eastAsiaTheme="majorEastAsia" w:hAnsiTheme="majorHAnsi" w:cstheme="majorBidi"/>
      <w:b/>
      <w:bCs/>
      <w:i/>
      <w:iCs/>
      <w:color w:val="4472C4" w:themeColor="accent1"/>
      <w:kern w:val="0"/>
      <w:lang w:val="id-ID" w:eastAsia="en-US"/>
      <w14:ligatures w14:val="none"/>
    </w:rPr>
  </w:style>
  <w:style w:type="paragraph" w:customStyle="1" w:styleId="bab4c">
    <w:name w:val="bab4c"/>
    <w:basedOn w:val="Heading3"/>
    <w:link w:val="bab4cChar"/>
    <w:qFormat/>
    <w:rsid w:val="00097C94"/>
    <w:pPr>
      <w:numPr>
        <w:numId w:val="16"/>
      </w:numPr>
      <w:autoSpaceDE w:val="0"/>
      <w:autoSpaceDN w:val="0"/>
      <w:adjustRightInd w:val="0"/>
    </w:pPr>
    <w:rPr>
      <w:rFonts w:ascii="Times New Roman" w:hAnsi="Times New Roman" w:cs="Times New Roman"/>
    </w:rPr>
  </w:style>
  <w:style w:type="character" w:customStyle="1" w:styleId="bab4cChar">
    <w:name w:val="bab4c Char"/>
    <w:basedOn w:val="Heading3Char"/>
    <w:link w:val="bab4c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4d">
    <w:name w:val="bab4d"/>
    <w:basedOn w:val="Heading3"/>
    <w:link w:val="bab4dChar"/>
    <w:qFormat/>
    <w:rsid w:val="00097C94"/>
    <w:pPr>
      <w:numPr>
        <w:numId w:val="17"/>
      </w:numPr>
    </w:pPr>
    <w:rPr>
      <w:rFonts w:ascii="Times New Roman" w:hAnsi="Times New Roman" w:cs="Times New Roman"/>
    </w:rPr>
  </w:style>
  <w:style w:type="character" w:customStyle="1" w:styleId="bab4dChar">
    <w:name w:val="bab4d Char"/>
    <w:basedOn w:val="Heading3Char"/>
    <w:link w:val="bab4d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5">
    <w:name w:val="bab 5"/>
    <w:basedOn w:val="Heading2"/>
    <w:link w:val="bab5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5Char">
    <w:name w:val="bab 5 Char"/>
    <w:basedOn w:val="DefaultParagraphFont"/>
    <w:link w:val="bab5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5a">
    <w:name w:val="bab5a"/>
    <w:basedOn w:val="Heading3"/>
    <w:link w:val="bab5aChar"/>
    <w:qFormat/>
    <w:rsid w:val="00097C94"/>
    <w:pPr>
      <w:numPr>
        <w:numId w:val="18"/>
      </w:numPr>
    </w:pPr>
    <w:rPr>
      <w:rFonts w:ascii="Times New Roman" w:hAnsi="Times New Roman" w:cs="Times New Roman"/>
    </w:rPr>
  </w:style>
  <w:style w:type="character" w:customStyle="1" w:styleId="bab5aChar">
    <w:name w:val="bab5a Char"/>
    <w:basedOn w:val="Heading3Char"/>
    <w:link w:val="bab5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">
    <w:name w:val="bab6"/>
    <w:basedOn w:val="Heading2"/>
    <w:link w:val="bab6Char"/>
    <w:qFormat/>
    <w:rsid w:val="00097C94"/>
    <w:pPr>
      <w:jc w:val="center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bab6Char">
    <w:name w:val="bab6 Char"/>
    <w:basedOn w:val="DefaultParagraphFont"/>
    <w:link w:val="bab6"/>
    <w:rsid w:val="00097C94"/>
    <w:rPr>
      <w:rFonts w:ascii="Times New Roman" w:eastAsiaTheme="majorEastAsia" w:hAnsi="Times New Roman" w:cs="Times New Roman"/>
      <w:b/>
      <w:bCs/>
      <w:kern w:val="0"/>
      <w:sz w:val="24"/>
      <w:szCs w:val="24"/>
      <w:lang w:val="id-ID" w:eastAsia="en-US"/>
      <w14:ligatures w14:val="none"/>
    </w:rPr>
  </w:style>
  <w:style w:type="paragraph" w:customStyle="1" w:styleId="bab6a">
    <w:name w:val="bab6a"/>
    <w:basedOn w:val="Heading3"/>
    <w:link w:val="bab6aChar"/>
    <w:qFormat/>
    <w:rsid w:val="00097C94"/>
    <w:pPr>
      <w:numPr>
        <w:numId w:val="19"/>
      </w:numPr>
    </w:pPr>
    <w:rPr>
      <w:rFonts w:ascii="Times New Roman" w:hAnsi="Times New Roman" w:cs="Times New Roman"/>
    </w:rPr>
  </w:style>
  <w:style w:type="character" w:customStyle="1" w:styleId="bab6aChar">
    <w:name w:val="bab6a Char"/>
    <w:basedOn w:val="Heading3Char"/>
    <w:link w:val="bab6a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bab6b">
    <w:name w:val="bab6b"/>
    <w:basedOn w:val="Heading3"/>
    <w:link w:val="bab6bChar"/>
    <w:qFormat/>
    <w:rsid w:val="00097C94"/>
    <w:pPr>
      <w:numPr>
        <w:numId w:val="20"/>
      </w:numPr>
    </w:pPr>
    <w:rPr>
      <w:rFonts w:ascii="Times New Roman" w:hAnsi="Times New Roman" w:cs="Times New Roman"/>
    </w:rPr>
  </w:style>
  <w:style w:type="character" w:customStyle="1" w:styleId="bab6bChar">
    <w:name w:val="bab6b Char"/>
    <w:basedOn w:val="Heading3Char"/>
    <w:link w:val="bab6b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paragraph" w:customStyle="1" w:styleId="tabel">
    <w:name w:val="tabel"/>
    <w:basedOn w:val="Heading2"/>
    <w:link w:val="tabelChar"/>
    <w:qFormat/>
    <w:rsid w:val="00097C94"/>
    <w:pPr>
      <w:spacing w:line="240" w:lineRule="auto"/>
      <w:ind w:left="450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tabelChar">
    <w:name w:val="tabel Char"/>
    <w:basedOn w:val="Heading2Char"/>
    <w:link w:val="tabel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en-US" w:eastAsia="en-US"/>
      <w14:ligatures w14:val="none"/>
    </w:rPr>
  </w:style>
  <w:style w:type="paragraph" w:customStyle="1" w:styleId="lampiran">
    <w:name w:val="lampiran"/>
    <w:basedOn w:val="Heading2"/>
    <w:link w:val="lampiranChar"/>
    <w:qFormat/>
    <w:rsid w:val="00097C94"/>
    <w:pPr>
      <w:spacing w:line="360" w:lineRule="auto"/>
    </w:pPr>
    <w:rPr>
      <w:rFonts w:ascii="Times New Roman" w:hAnsi="Times New Roman" w:cs="Times New Roman"/>
      <w:sz w:val="24"/>
      <w:szCs w:val="24"/>
    </w:rPr>
  </w:style>
  <w:style w:type="character" w:customStyle="1" w:styleId="lampiranChar">
    <w:name w:val="lampiran Char"/>
    <w:basedOn w:val="Heading2Char"/>
    <w:link w:val="lampiran"/>
    <w:rsid w:val="00097C94"/>
    <w:rPr>
      <w:rFonts w:ascii="Times New Roman" w:eastAsiaTheme="majorEastAsia" w:hAnsi="Times New Roman" w:cs="Times New Roman"/>
      <w:b/>
      <w:bCs/>
      <w:color w:val="4472C4" w:themeColor="accent1"/>
      <w:kern w:val="0"/>
      <w:sz w:val="24"/>
      <w:szCs w:val="24"/>
      <w:lang w:val="id-ID" w:eastAsia="en-US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1"/>
    <w:rsid w:val="00097C94"/>
    <w:rPr>
      <w:rFonts w:ascii="Arial" w:eastAsia="Arial" w:hAnsi="Arial" w:cs="Arial"/>
      <w:b/>
      <w:bCs/>
      <w:kern w:val="0"/>
      <w:sz w:val="32"/>
      <w:szCs w:val="32"/>
      <w:lang w:val="en-US" w:eastAsia="en-US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097C94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097C94"/>
    <w:pPr>
      <w:tabs>
        <w:tab w:val="right" w:leader="dot" w:pos="7927"/>
      </w:tabs>
      <w:spacing w:after="100"/>
      <w:ind w:left="1134" w:hanging="914"/>
      <w:jc w:val="center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097C94"/>
    <w:pPr>
      <w:spacing w:after="100"/>
      <w:ind w:left="440"/>
    </w:pPr>
  </w:style>
  <w:style w:type="paragraph" w:styleId="CommentText">
    <w:name w:val="annotation text"/>
    <w:basedOn w:val="Normal"/>
    <w:link w:val="CommentTextChar"/>
    <w:uiPriority w:val="99"/>
    <w:unhideWhenUsed/>
    <w:rsid w:val="00097C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97C94"/>
    <w:rPr>
      <w:rFonts w:eastAsiaTheme="minorHAnsi"/>
      <w:kern w:val="0"/>
      <w:sz w:val="20"/>
      <w:szCs w:val="20"/>
      <w:lang w:val="id-ID" w:eastAsia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  <w:rPr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097C94"/>
    <w:pPr>
      <w:tabs>
        <w:tab w:val="center" w:pos="4513"/>
        <w:tab w:val="right" w:pos="9026"/>
      </w:tabs>
      <w:spacing w:line="240" w:lineRule="auto"/>
    </w:pPr>
    <w:rPr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097C94"/>
    <w:rPr>
      <w:rFonts w:eastAsiaTheme="minorHAnsi"/>
      <w:kern w:val="0"/>
      <w:lang w:val="en-US" w:eastAsia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097C94"/>
    <w:rPr>
      <w:sz w:val="16"/>
      <w:szCs w:val="16"/>
    </w:rPr>
  </w:style>
  <w:style w:type="paragraph" w:styleId="Title">
    <w:name w:val="Title"/>
    <w:basedOn w:val="Normal"/>
    <w:link w:val="TitleChar"/>
    <w:uiPriority w:val="10"/>
    <w:qFormat/>
    <w:rsid w:val="00097C94"/>
    <w:pPr>
      <w:widowControl w:val="0"/>
      <w:autoSpaceDE w:val="0"/>
      <w:autoSpaceDN w:val="0"/>
      <w:spacing w:before="206" w:line="240" w:lineRule="auto"/>
      <w:ind w:left="602" w:right="575"/>
      <w:jc w:val="center"/>
    </w:pPr>
    <w:rPr>
      <w:rFonts w:eastAsia="Times New Roman"/>
      <w:b/>
      <w:bCs/>
      <w:sz w:val="28"/>
      <w:szCs w:val="28"/>
    </w:rPr>
  </w:style>
  <w:style w:type="character" w:customStyle="1" w:styleId="TitleChar">
    <w:name w:val="Title Char"/>
    <w:basedOn w:val="DefaultParagraphFont"/>
    <w:link w:val="Title"/>
    <w:uiPriority w:val="10"/>
    <w:rsid w:val="00097C94"/>
    <w:rPr>
      <w:rFonts w:ascii="Times New Roman" w:eastAsia="Times New Roman" w:hAnsi="Times New Roman" w:cs="Times New Roman"/>
      <w:b/>
      <w:bCs/>
      <w:kern w:val="0"/>
      <w:sz w:val="28"/>
      <w:szCs w:val="28"/>
      <w:lang w:val="id-ID" w:eastAsia="en-US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097C94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b/>
      <w:bCs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97C94"/>
    <w:rPr>
      <w:rFonts w:ascii="Arial" w:eastAsia="Arial" w:hAnsi="Arial" w:cs="Arial"/>
      <w:b/>
      <w:bCs/>
      <w:kern w:val="0"/>
      <w:sz w:val="24"/>
      <w:szCs w:val="24"/>
      <w:lang w:val="en-US" w:eastAsia="en-US"/>
      <w14:ligatures w14:val="none"/>
    </w:rPr>
  </w:style>
  <w:style w:type="character" w:styleId="Hyperlink">
    <w:name w:val="Hyperlink"/>
    <w:basedOn w:val="DefaultParagraphFont"/>
    <w:uiPriority w:val="99"/>
    <w:unhideWhenUsed/>
    <w:rsid w:val="00097C9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97C94"/>
    <w:rPr>
      <w:b/>
      <w:b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7C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7C94"/>
    <w:rPr>
      <w:rFonts w:eastAsiaTheme="minorHAnsi"/>
      <w:b/>
      <w:bCs/>
      <w:kern w:val="0"/>
      <w:sz w:val="20"/>
      <w:szCs w:val="20"/>
      <w:lang w:val="id-ID" w:eastAsia="en-US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C94"/>
    <w:pPr>
      <w:spacing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C94"/>
    <w:rPr>
      <w:rFonts w:ascii="Tahoma" w:eastAsiaTheme="minorHAnsi" w:hAnsi="Tahoma" w:cs="Tahoma"/>
      <w:kern w:val="0"/>
      <w:sz w:val="16"/>
      <w:szCs w:val="16"/>
      <w:lang w:val="en-US" w:eastAsia="en-US"/>
      <w14:ligatures w14:val="none"/>
    </w:rPr>
  </w:style>
  <w:style w:type="paragraph" w:styleId="NoSpacing">
    <w:name w:val="No Spacing"/>
    <w:uiPriority w:val="1"/>
    <w:qFormat/>
    <w:rsid w:val="00097C94"/>
    <w:pPr>
      <w:spacing w:line="240" w:lineRule="auto"/>
    </w:pPr>
    <w:rPr>
      <w:rFonts w:eastAsiaTheme="minorHAnsi"/>
      <w:lang w:val="id-ID" w:eastAsia="en-US"/>
    </w:rPr>
  </w:style>
  <w:style w:type="paragraph" w:styleId="ListParagraph">
    <w:name w:val="List Paragraph"/>
    <w:aliases w:val="skripsi,Body of text,anak bab,List Paragraph1"/>
    <w:basedOn w:val="Normal"/>
    <w:link w:val="ListParagraphChar"/>
    <w:uiPriority w:val="34"/>
    <w:qFormat/>
    <w:rsid w:val="00097C94"/>
    <w:pPr>
      <w:ind w:left="720"/>
      <w:contextualSpacing/>
    </w:pPr>
  </w:style>
  <w:style w:type="character" w:customStyle="1" w:styleId="ListParagraphChar">
    <w:name w:val="List Paragraph Char"/>
    <w:aliases w:val="skripsi Char,Body of text Char,anak bab Char,List Paragraph1 Char"/>
    <w:link w:val="ListParagraph"/>
    <w:uiPriority w:val="34"/>
    <w:qFormat/>
    <w:locked/>
    <w:rsid w:val="00097C94"/>
    <w:rPr>
      <w:rFonts w:eastAsiaTheme="minorHAnsi"/>
      <w:kern w:val="0"/>
      <w:lang w:val="id-ID" w:eastAsia="en-US"/>
      <w14:ligatures w14:val="none"/>
    </w:rPr>
  </w:style>
  <w:style w:type="paragraph" w:styleId="TOCHeading">
    <w:name w:val="TOC Heading"/>
    <w:basedOn w:val="Heading1"/>
    <w:next w:val="Normal"/>
    <w:uiPriority w:val="39"/>
    <w:unhideWhenUsed/>
    <w:qFormat/>
    <w:rsid w:val="00097C94"/>
    <w:pPr>
      <w:keepNext/>
      <w:keepLines/>
      <w:widowControl/>
      <w:autoSpaceDE/>
      <w:autoSpaceDN/>
      <w:spacing w:before="480" w:line="276" w:lineRule="auto"/>
      <w:ind w:left="0" w:right="0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eritamagelang.id/jumlah-stunting-di-kabupaten-magelang-menurun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jurnal.poltekesos.ac.id/index.php/peksos/article/view/764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s://desawringinputih.magelangkab.go.id/First/detail_artikel/csr-dari-kedutaan-besar-polandia" TargetMode="External"/><Relationship Id="rId5" Type="http://schemas.openxmlformats.org/officeDocument/2006/relationships/header" Target="header1.xml"/><Relationship Id="rId15" Type="http://schemas.openxmlformats.org/officeDocument/2006/relationships/theme" Target="theme/theme1.xml"/><Relationship Id="rId10" Type="http://schemas.openxmlformats.org/officeDocument/2006/relationships/hyperlink" Target="http://balkondesborobudur.com/desa-wisata/desa-wringinputih/?section=produk-unggula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gemari.id/gemari/2020/11/13/7b7u8xorji7i2ktdmkqv2qddlrbw2j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590</Words>
  <Characters>3365</Characters>
  <Application>Microsoft Office Word</Application>
  <DocSecurity>0</DocSecurity>
  <Lines>28</Lines>
  <Paragraphs>7</Paragraphs>
  <ScaleCrop>false</ScaleCrop>
  <Company/>
  <LinksUpToDate>false</LinksUpToDate>
  <CharactersWithSpaces>3948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Seroja Haudi</dc:creator>
  <cp:keywords/>
  <dc:description/>
  <cp:lastModifiedBy>Seroja Haudi</cp:lastModifiedBy>
  <cp:revision>1</cp:revision>
  <dcterms:created xsi:type="dcterms:W3CDTF">2024-08-19T04:58:00Z</dcterms:created>
  <dcterms:modified xsi:type="dcterms:W3CDTF">2024-08-19T04:59:00Z</dcterms:modified>
</cp:coreProperties>
</file>