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504ACC" w14:textId="77777777" w:rsidR="00177CA4" w:rsidRPr="0058737E" w:rsidRDefault="00177CA4" w:rsidP="00177CA4">
      <w:pPr>
        <w:pStyle w:val="Heading1"/>
      </w:pPr>
      <w:bookmarkStart w:id="0" w:name="_Toc141667160"/>
      <w:r w:rsidRPr="0058737E">
        <w:t>ABST</w:t>
      </w:r>
      <w:bookmarkStart w:id="1" w:name="_GoBack"/>
      <w:bookmarkEnd w:id="1"/>
      <w:r w:rsidRPr="0058737E">
        <w:t>RA</w:t>
      </w:r>
      <w:bookmarkEnd w:id="0"/>
      <w:r w:rsidRPr="0058737E">
        <w:t>K</w:t>
      </w:r>
    </w:p>
    <w:p w14:paraId="06524B8E" w14:textId="77777777" w:rsidR="00177CA4" w:rsidRPr="0058737E" w:rsidRDefault="00177CA4" w:rsidP="00177CA4">
      <w:pPr>
        <w:spacing w:after="0" w:line="240" w:lineRule="auto"/>
        <w:ind w:left="709" w:hanging="709"/>
        <w:jc w:val="both"/>
        <w:rPr>
          <w:rFonts w:ascii="Times New Roman" w:eastAsia="Calibri" w:hAnsi="Times New Roman" w:cs="Times New Roman"/>
          <w:b/>
          <w:sz w:val="24"/>
          <w:szCs w:val="24"/>
        </w:rPr>
      </w:pPr>
      <w:r w:rsidRPr="0058737E">
        <w:rPr>
          <w:rFonts w:ascii="Times New Roman" w:eastAsia="Calibri" w:hAnsi="Times New Roman" w:cs="Times New Roman"/>
          <w:b/>
          <w:sz w:val="24"/>
          <w:szCs w:val="24"/>
        </w:rPr>
        <w:t>GEISSLER GEORGE ANES, 1903057, Pemberdayaan Sosial Kelompok Usaha Bersama (KUBE) Yangkuh Jaya di Kelurahan Argasoka Kecamatan Banjarnegara Kabupaten Banjarnegara. Dosen Pembimbing : Suharma, MP,Ph.D dan  Rosilawati,S.Sos,MPS.Sp</w:t>
      </w:r>
    </w:p>
    <w:p w14:paraId="1E293917" w14:textId="77777777" w:rsidR="00177CA4" w:rsidRPr="0058737E" w:rsidRDefault="00177CA4" w:rsidP="00177CA4">
      <w:pPr>
        <w:spacing w:after="0" w:line="240" w:lineRule="auto"/>
        <w:ind w:left="709" w:hanging="709"/>
        <w:jc w:val="both"/>
        <w:rPr>
          <w:rFonts w:ascii="Times New Roman" w:eastAsia="Calibri" w:hAnsi="Times New Roman" w:cs="Times New Roman"/>
          <w:b/>
          <w:sz w:val="24"/>
          <w:szCs w:val="24"/>
        </w:rPr>
      </w:pPr>
    </w:p>
    <w:p w14:paraId="2E7FEB2B" w14:textId="77777777" w:rsidR="00177CA4" w:rsidRPr="0058737E" w:rsidRDefault="00177CA4" w:rsidP="00177CA4">
      <w:pPr>
        <w:spacing w:after="0" w:line="240" w:lineRule="auto"/>
        <w:ind w:left="567" w:hanging="567"/>
        <w:jc w:val="both"/>
        <w:rPr>
          <w:rFonts w:ascii="Times New Roman" w:eastAsia="Calibri" w:hAnsi="Times New Roman" w:cs="Times New Roman"/>
          <w:b/>
          <w:sz w:val="24"/>
          <w:szCs w:val="24"/>
        </w:rPr>
      </w:pPr>
    </w:p>
    <w:p w14:paraId="7C6D92DB" w14:textId="77777777" w:rsidR="00177CA4" w:rsidRPr="0058737E" w:rsidRDefault="00177CA4" w:rsidP="00177CA4">
      <w:pPr>
        <w:widowControl w:val="0"/>
        <w:tabs>
          <w:tab w:val="left" w:pos="1134"/>
        </w:tabs>
        <w:autoSpaceDE w:val="0"/>
        <w:autoSpaceDN w:val="0"/>
        <w:spacing w:after="0" w:line="240" w:lineRule="auto"/>
        <w:contextualSpacing/>
        <w:jc w:val="both"/>
        <w:rPr>
          <w:rFonts w:ascii="Times New Roman" w:eastAsia="Calibri" w:hAnsi="Times New Roman" w:cs="Times New Roman"/>
          <w:color w:val="FF0000"/>
          <w:sz w:val="24"/>
          <w:szCs w:val="24"/>
        </w:rPr>
      </w:pPr>
      <w:r w:rsidRPr="0058737E">
        <w:rPr>
          <w:rFonts w:ascii="Times New Roman" w:eastAsia="Calibri" w:hAnsi="Times New Roman" w:cs="Times New Roman"/>
          <w:b/>
          <w:sz w:val="24"/>
          <w:szCs w:val="24"/>
        </w:rPr>
        <w:t xml:space="preserve">          </w:t>
      </w:r>
      <w:r w:rsidRPr="0058737E">
        <w:rPr>
          <w:rFonts w:ascii="Times New Roman" w:eastAsia="Calibri" w:hAnsi="Times New Roman" w:cs="Times New Roman"/>
          <w:sz w:val="24"/>
          <w:szCs w:val="24"/>
        </w:rPr>
        <w:t xml:space="preserve">Pemberdayaan Sosial Kelompok Usaha Bersama (KUBE) mempunyai pengaruh pada keberdayaan KUBE  dalam pelaksanaan usaha KUBE. Tujuan penelitian adalah untuk memperoleh gambaran tentang pemberdayaan sosial kelompok usaha bersama (KUBE).  Metode penelitian ini menggunakan deskriptif dengan pendekatan kualitatif . Teknik penentuan informan menggunakan </w:t>
      </w:r>
      <w:r w:rsidRPr="0058737E">
        <w:rPr>
          <w:rFonts w:ascii="Times New Roman" w:eastAsia="Calibri" w:hAnsi="Times New Roman" w:cs="Times New Roman"/>
          <w:i/>
          <w:sz w:val="24"/>
          <w:szCs w:val="24"/>
        </w:rPr>
        <w:t>puposiv sampling</w:t>
      </w:r>
      <w:r w:rsidRPr="0058737E">
        <w:rPr>
          <w:rFonts w:ascii="Times New Roman" w:eastAsia="Calibri" w:hAnsi="Times New Roman" w:cs="Times New Roman"/>
          <w:sz w:val="24"/>
          <w:szCs w:val="24"/>
        </w:rPr>
        <w:t>. Teknik pengumpulan data menggunakan wawancara mendalam, studi dokumentasi, observasi. Uji keabsahan data menggunakan uji kredilitas, triaggulasi sumber,  triagulasi teknik. Teknik analisis data menggunakan reduksi data, penyajian data dan penarikan kesimpulan. Hasil penelitian  menunjukan bahwa  pemberdayaan sosial KUBE belum dilaksanakan dengan optimal. hal ini di tunjukan bahwa belum adanya memperkuat kemampuan,kesadaran dan pengetahuan tentang pentingnya peran,tugas pokok dan fungsi KUBE. Hasil penelitian juga menunjukan belum adanya kegiatan dalam meningkatkan pemahaman dan pengetahuan anggota KUBE tentang potensi bahan baku produksi, potensi SDM, potensi peluang pasar, dan pengelolaan modal usaha. Hasil penelitian juga menunjukan bahwa belum ada kegiatan yang ditujukan untuk meningkatkan keterampilan tentang pemasaran hasil KUBE, pengelolaan modal usaha dan pengeloaan keuangan. Hasil Penelitian menujukan perlu ada upaya dalam meningktkan pemanfaatan potensi KUBE dalam pengembangan KUBE. Usulan program peningkatan kapasitas KUBE yang meliputi peningkatan pemahaman, kesadaran, pengetahuan, dan pemanfatan potensi dalam pengembangan KUBE dan pelatihan keterampilan tentang pemasaran, pengelolaan modal usaha dan pengelolaan keuangan layak untuk dilaksnakan dalam proses pemberdayaan sosial KUBE.</w:t>
      </w:r>
    </w:p>
    <w:p w14:paraId="12A7CB48" w14:textId="77777777" w:rsidR="00177CA4" w:rsidRPr="0058737E" w:rsidRDefault="00177CA4" w:rsidP="00177CA4">
      <w:pPr>
        <w:widowControl w:val="0"/>
        <w:tabs>
          <w:tab w:val="left" w:pos="1134"/>
        </w:tabs>
        <w:autoSpaceDE w:val="0"/>
        <w:autoSpaceDN w:val="0"/>
        <w:spacing w:after="0" w:line="240" w:lineRule="auto"/>
        <w:contextualSpacing/>
        <w:jc w:val="both"/>
        <w:rPr>
          <w:rFonts w:ascii="Times New Roman" w:eastAsia="Calibri" w:hAnsi="Times New Roman" w:cs="Times New Roman"/>
          <w:color w:val="FF0000"/>
          <w:sz w:val="24"/>
          <w:szCs w:val="24"/>
        </w:rPr>
      </w:pPr>
    </w:p>
    <w:p w14:paraId="4A2E360A" w14:textId="77777777" w:rsidR="00177CA4" w:rsidRPr="0058737E" w:rsidRDefault="00177CA4" w:rsidP="00177CA4">
      <w:pPr>
        <w:widowControl w:val="0"/>
        <w:tabs>
          <w:tab w:val="left" w:pos="1134"/>
        </w:tabs>
        <w:autoSpaceDE w:val="0"/>
        <w:autoSpaceDN w:val="0"/>
        <w:spacing w:after="0" w:line="240" w:lineRule="auto"/>
        <w:contextualSpacing/>
        <w:jc w:val="both"/>
        <w:rPr>
          <w:rFonts w:ascii="Times New Roman" w:eastAsia="Calibri" w:hAnsi="Times New Roman" w:cs="Times New Roman"/>
          <w:color w:val="FF0000"/>
          <w:sz w:val="24"/>
          <w:szCs w:val="24"/>
        </w:rPr>
      </w:pPr>
    </w:p>
    <w:p w14:paraId="69DBEFE7" w14:textId="77777777" w:rsidR="00177CA4" w:rsidRPr="0058737E" w:rsidRDefault="00177CA4" w:rsidP="00177CA4">
      <w:pPr>
        <w:widowControl w:val="0"/>
        <w:tabs>
          <w:tab w:val="left" w:pos="1134"/>
        </w:tabs>
        <w:autoSpaceDE w:val="0"/>
        <w:autoSpaceDN w:val="0"/>
        <w:spacing w:after="0" w:line="240" w:lineRule="auto"/>
        <w:contextualSpacing/>
        <w:jc w:val="both"/>
        <w:rPr>
          <w:rFonts w:ascii="Times New Roman" w:eastAsia="Calibri" w:hAnsi="Times New Roman" w:cs="Times New Roman"/>
          <w:sz w:val="24"/>
          <w:szCs w:val="24"/>
        </w:rPr>
      </w:pPr>
      <w:r w:rsidRPr="0058737E">
        <w:rPr>
          <w:rFonts w:ascii="Times New Roman" w:eastAsia="Calibri" w:hAnsi="Times New Roman" w:cs="Times New Roman"/>
          <w:color w:val="FF0000"/>
          <w:sz w:val="24"/>
          <w:szCs w:val="24"/>
        </w:rPr>
        <w:t xml:space="preserve">  </w:t>
      </w:r>
    </w:p>
    <w:p w14:paraId="358F5BB1" w14:textId="77777777" w:rsidR="00177CA4" w:rsidRPr="0058737E" w:rsidRDefault="00177CA4" w:rsidP="00177CA4">
      <w:pPr>
        <w:widowControl w:val="0"/>
        <w:tabs>
          <w:tab w:val="left" w:pos="1134"/>
        </w:tabs>
        <w:autoSpaceDE w:val="0"/>
        <w:autoSpaceDN w:val="0"/>
        <w:spacing w:after="0" w:line="240" w:lineRule="auto"/>
        <w:ind w:left="425"/>
        <w:contextualSpacing/>
        <w:jc w:val="both"/>
        <w:rPr>
          <w:rFonts w:ascii="Times New Roman" w:eastAsia="Calibri" w:hAnsi="Times New Roman" w:cs="Times New Roman"/>
          <w:sz w:val="24"/>
          <w:szCs w:val="24"/>
        </w:rPr>
      </w:pPr>
    </w:p>
    <w:p w14:paraId="57BD68EB" w14:textId="77777777" w:rsidR="00177CA4" w:rsidRPr="0058737E" w:rsidRDefault="00177CA4" w:rsidP="00177CA4">
      <w:pPr>
        <w:widowControl w:val="0"/>
        <w:tabs>
          <w:tab w:val="left" w:pos="1134"/>
        </w:tabs>
        <w:autoSpaceDE w:val="0"/>
        <w:autoSpaceDN w:val="0"/>
        <w:spacing w:after="0" w:line="240" w:lineRule="auto"/>
        <w:ind w:left="425"/>
        <w:contextualSpacing/>
        <w:jc w:val="both"/>
        <w:rPr>
          <w:rFonts w:ascii="Times New Roman" w:eastAsia="Calibri" w:hAnsi="Times New Roman" w:cs="Times New Roman"/>
          <w:sz w:val="24"/>
          <w:szCs w:val="24"/>
        </w:rPr>
      </w:pPr>
    </w:p>
    <w:p w14:paraId="186EF47D" w14:textId="77777777" w:rsidR="00177CA4" w:rsidRPr="0058737E" w:rsidRDefault="00177CA4" w:rsidP="00177CA4">
      <w:pPr>
        <w:widowControl w:val="0"/>
        <w:tabs>
          <w:tab w:val="left" w:pos="1134"/>
        </w:tabs>
        <w:autoSpaceDE w:val="0"/>
        <w:autoSpaceDN w:val="0"/>
        <w:spacing w:after="0" w:line="240" w:lineRule="auto"/>
        <w:ind w:left="2410" w:hanging="1559"/>
        <w:contextualSpacing/>
        <w:jc w:val="both"/>
        <w:rPr>
          <w:rFonts w:ascii="Times New Roman" w:eastAsia="Calibri" w:hAnsi="Times New Roman" w:cs="Times New Roman"/>
          <w:b/>
          <w:sz w:val="24"/>
          <w:szCs w:val="24"/>
        </w:rPr>
      </w:pPr>
      <w:r w:rsidRPr="0058737E">
        <w:rPr>
          <w:rFonts w:ascii="Times New Roman" w:eastAsia="Calibri" w:hAnsi="Times New Roman" w:cs="Times New Roman"/>
          <w:b/>
          <w:sz w:val="24"/>
          <w:szCs w:val="24"/>
        </w:rPr>
        <w:t>Kata Kunci : Pemberdayaan Sosial, Pengelolaan Kelompok Usaha Bersama (KUBE), Kelompok Usaha Bersama (KUBE)</w:t>
      </w:r>
    </w:p>
    <w:p w14:paraId="73A60F36" w14:textId="77777777" w:rsidR="00177CA4" w:rsidRPr="0058737E" w:rsidRDefault="00177CA4" w:rsidP="00177CA4">
      <w:pPr>
        <w:widowControl w:val="0"/>
        <w:tabs>
          <w:tab w:val="left" w:pos="1134"/>
        </w:tabs>
        <w:autoSpaceDE w:val="0"/>
        <w:autoSpaceDN w:val="0"/>
        <w:spacing w:after="0" w:line="240" w:lineRule="auto"/>
        <w:ind w:left="425"/>
        <w:jc w:val="both"/>
        <w:rPr>
          <w:rFonts w:ascii="Times New Roman" w:eastAsia="Calibri" w:hAnsi="Times New Roman" w:cs="Times New Roman"/>
          <w:sz w:val="24"/>
          <w:szCs w:val="24"/>
        </w:rPr>
      </w:pPr>
    </w:p>
    <w:p w14:paraId="44A28679" w14:textId="77777777" w:rsidR="00177CA4" w:rsidRPr="0058737E" w:rsidRDefault="00177CA4" w:rsidP="00177CA4"/>
    <w:p w14:paraId="2A0DB38A" w14:textId="77777777" w:rsidR="00177CA4" w:rsidRPr="0058737E" w:rsidRDefault="00177CA4" w:rsidP="00177CA4">
      <w:pPr>
        <w:rPr>
          <w:rFonts w:ascii="Times New Roman" w:hAnsi="Times New Roman" w:cs="Times New Roman"/>
        </w:rPr>
      </w:pPr>
    </w:p>
    <w:p w14:paraId="6AAD77F7" w14:textId="77777777" w:rsidR="00177CA4" w:rsidRPr="0058737E" w:rsidRDefault="00177CA4" w:rsidP="00177CA4">
      <w:pPr>
        <w:rPr>
          <w:rFonts w:ascii="Times New Roman" w:hAnsi="Times New Roman" w:cs="Times New Roman"/>
        </w:rPr>
      </w:pPr>
      <w:r w:rsidRPr="0058737E">
        <w:rPr>
          <w:rFonts w:ascii="Times New Roman" w:hAnsi="Times New Roman" w:cs="Times New Roman"/>
        </w:rPr>
        <w:br w:type="page"/>
      </w:r>
    </w:p>
    <w:p w14:paraId="1BE03FD6" w14:textId="77777777" w:rsidR="00177CA4" w:rsidRPr="0058737E" w:rsidRDefault="00177CA4" w:rsidP="00177CA4">
      <w:pPr>
        <w:pStyle w:val="Heading1"/>
      </w:pPr>
      <w:bookmarkStart w:id="2" w:name="_Toc141667161"/>
      <w:r w:rsidRPr="0058737E">
        <w:lastRenderedPageBreak/>
        <w:t>ABSTRACT</w:t>
      </w:r>
      <w:bookmarkEnd w:id="2"/>
    </w:p>
    <w:p w14:paraId="04FDA6F3" w14:textId="77777777" w:rsidR="00177CA4" w:rsidRPr="0058737E" w:rsidRDefault="00177CA4" w:rsidP="00177CA4">
      <w:pPr>
        <w:spacing w:after="0" w:line="240" w:lineRule="auto"/>
        <w:ind w:left="709" w:hanging="709"/>
        <w:jc w:val="both"/>
        <w:rPr>
          <w:rFonts w:ascii="Times New Roman" w:eastAsia="Calibri" w:hAnsi="Times New Roman" w:cs="Times New Roman"/>
          <w:b/>
          <w:sz w:val="24"/>
          <w:szCs w:val="24"/>
        </w:rPr>
      </w:pPr>
      <w:r w:rsidRPr="0058737E">
        <w:rPr>
          <w:rFonts w:ascii="Times New Roman" w:eastAsia="Calibri" w:hAnsi="Times New Roman" w:cs="Times New Roman"/>
          <w:b/>
          <w:sz w:val="24"/>
          <w:szCs w:val="24"/>
        </w:rPr>
        <w:t>GEISSLER GEORGE ANES, 1903057, Social Empowerment of Yangkuh Jaya Joint Business Group (KUBE) in Argasoka Village, Banjarnegara District, Banjarnegara Regency. Supervisor: Suharma,S.Sos, MP.Ph.D And Rosilawati,S,Sos,MPS.Sp</w:t>
      </w:r>
    </w:p>
    <w:p w14:paraId="11FA6038" w14:textId="77777777" w:rsidR="00177CA4" w:rsidRPr="0058737E" w:rsidRDefault="00177CA4" w:rsidP="00177CA4">
      <w:pPr>
        <w:spacing w:after="0" w:line="240" w:lineRule="auto"/>
        <w:ind w:left="1276" w:hanging="1276"/>
        <w:jc w:val="both"/>
        <w:rPr>
          <w:rFonts w:ascii="Times New Roman" w:eastAsia="Calibri" w:hAnsi="Times New Roman" w:cs="Times New Roman"/>
          <w:b/>
          <w:color w:val="FF0000"/>
          <w:sz w:val="24"/>
          <w:szCs w:val="24"/>
        </w:rPr>
      </w:pPr>
    </w:p>
    <w:p w14:paraId="4D49F0B3" w14:textId="77777777" w:rsidR="00177CA4" w:rsidRPr="0058737E" w:rsidRDefault="00177CA4" w:rsidP="00177CA4">
      <w:pPr>
        <w:spacing w:after="0" w:line="240" w:lineRule="auto"/>
        <w:ind w:firstLine="709"/>
        <w:jc w:val="both"/>
        <w:rPr>
          <w:rFonts w:ascii="Times New Roman" w:eastAsia="Calibri" w:hAnsi="Times New Roman" w:cs="Times New Roman"/>
          <w:i/>
          <w:sz w:val="24"/>
          <w:szCs w:val="24"/>
        </w:rPr>
      </w:pPr>
      <w:r w:rsidRPr="0058737E">
        <w:rPr>
          <w:rFonts w:ascii="Times New Roman" w:eastAsia="Calibri" w:hAnsi="Times New Roman" w:cs="Times New Roman"/>
          <w:i/>
          <w:sz w:val="24"/>
          <w:szCs w:val="24"/>
        </w:rPr>
        <w:t>Social Empowerment of Joint Business Groups (KUBE) has an influence on the empowerment of KUBE in the implementation of KUBE businesses. The research objective was to obtain an overview of the social empowerment of joint business groups (KUBE).  This research method uses descriptive with a qualitative approach. The technique of determining informants using puposiv sampling. Data collection techniques using in-depth interviews, documentation studies, observation. Data validity test using credibility test, triaggulation of sources, triagulation of techniques. Data analysis techniques use data reduction, data presentation and conclusion drawing. The results showed that the social empowerment of KUBE has not been carried out optimally. this is shown that there is no strengthening of abilities, awareness and knowledge about the importance of the role, main tasks and functions of KUBE. The results also show that there are no activities to improve the understanding and knowledge of KUBE members about the potential of production raw materials, potential human resources, potential market opportunities, and business capital management. The results also showed that there were no activities aimed at improving skills on marketing KUBE products, managing business capital and managing finances. Research results indicate that there needs to be an effort to increase the utilization of KUBE potential in KUBE development. The proposed KUBE capacity building program includes increasing understanding, awareness, knowledge, and utilization of the potential of KUBEs.</w:t>
      </w:r>
    </w:p>
    <w:p w14:paraId="28A3F140" w14:textId="77777777" w:rsidR="00177CA4" w:rsidRPr="0058737E" w:rsidRDefault="00177CA4" w:rsidP="00177CA4">
      <w:pPr>
        <w:spacing w:after="0" w:line="240" w:lineRule="auto"/>
        <w:ind w:firstLine="709"/>
        <w:jc w:val="both"/>
        <w:rPr>
          <w:rFonts w:ascii="Times New Roman" w:eastAsia="Calibri" w:hAnsi="Times New Roman" w:cs="Times New Roman"/>
          <w:color w:val="FF0000"/>
          <w:sz w:val="24"/>
          <w:szCs w:val="24"/>
        </w:rPr>
      </w:pPr>
    </w:p>
    <w:p w14:paraId="346ADF25" w14:textId="77777777" w:rsidR="00177CA4" w:rsidRPr="0058737E" w:rsidRDefault="00177CA4" w:rsidP="00177CA4">
      <w:pPr>
        <w:spacing w:after="0" w:line="240" w:lineRule="auto"/>
        <w:ind w:firstLine="709"/>
        <w:jc w:val="both"/>
        <w:rPr>
          <w:rFonts w:ascii="Times New Roman" w:eastAsia="Calibri" w:hAnsi="Times New Roman" w:cs="Times New Roman"/>
          <w:color w:val="FF0000"/>
          <w:sz w:val="24"/>
          <w:szCs w:val="24"/>
        </w:rPr>
      </w:pPr>
    </w:p>
    <w:p w14:paraId="02FF5F71" w14:textId="77777777" w:rsidR="00177CA4" w:rsidRPr="0058737E" w:rsidRDefault="00177CA4" w:rsidP="00177CA4">
      <w:pPr>
        <w:spacing w:after="0" w:line="240" w:lineRule="auto"/>
        <w:ind w:firstLine="709"/>
        <w:jc w:val="both"/>
        <w:rPr>
          <w:rFonts w:ascii="Times New Roman" w:eastAsia="Calibri" w:hAnsi="Times New Roman" w:cs="Times New Roman"/>
          <w:color w:val="FF0000"/>
          <w:sz w:val="24"/>
          <w:szCs w:val="24"/>
        </w:rPr>
      </w:pPr>
    </w:p>
    <w:p w14:paraId="19FD3317" w14:textId="77777777" w:rsidR="00177CA4" w:rsidRPr="0058737E" w:rsidRDefault="00177CA4" w:rsidP="00177CA4">
      <w:pPr>
        <w:spacing w:after="0" w:line="240" w:lineRule="auto"/>
        <w:ind w:firstLine="709"/>
        <w:jc w:val="both"/>
        <w:rPr>
          <w:rFonts w:ascii="Times New Roman" w:eastAsia="Calibri" w:hAnsi="Times New Roman" w:cs="Times New Roman"/>
          <w:color w:val="FF0000"/>
          <w:sz w:val="24"/>
          <w:szCs w:val="24"/>
        </w:rPr>
      </w:pPr>
    </w:p>
    <w:p w14:paraId="219DC650" w14:textId="77777777" w:rsidR="00177CA4" w:rsidRPr="0058737E" w:rsidRDefault="00177CA4" w:rsidP="00177CA4">
      <w:pPr>
        <w:spacing w:after="0" w:line="240" w:lineRule="auto"/>
        <w:ind w:firstLine="709"/>
        <w:jc w:val="both"/>
        <w:rPr>
          <w:rFonts w:ascii="Times New Roman" w:eastAsia="Calibri" w:hAnsi="Times New Roman" w:cs="Times New Roman"/>
          <w:color w:val="FF0000"/>
          <w:sz w:val="24"/>
          <w:szCs w:val="24"/>
        </w:rPr>
      </w:pPr>
    </w:p>
    <w:p w14:paraId="3CCDA415" w14:textId="77777777" w:rsidR="00177CA4" w:rsidRPr="0058737E" w:rsidRDefault="00177CA4" w:rsidP="00177CA4">
      <w:pPr>
        <w:spacing w:after="0" w:line="240" w:lineRule="auto"/>
        <w:ind w:left="1276" w:hanging="1276"/>
        <w:jc w:val="both"/>
        <w:rPr>
          <w:rFonts w:ascii="Times New Roman" w:eastAsia="Calibri" w:hAnsi="Times New Roman" w:cs="Times New Roman"/>
          <w:color w:val="FF0000"/>
          <w:sz w:val="24"/>
          <w:szCs w:val="24"/>
        </w:rPr>
      </w:pPr>
    </w:p>
    <w:p w14:paraId="381C9C3C" w14:textId="77777777" w:rsidR="00177CA4" w:rsidRPr="0058737E" w:rsidRDefault="00177CA4" w:rsidP="00177CA4">
      <w:pPr>
        <w:spacing w:after="0" w:line="480" w:lineRule="auto"/>
        <w:ind w:left="851"/>
        <w:rPr>
          <w:rFonts w:ascii="Times New Roman" w:eastAsia="Calibri" w:hAnsi="Times New Roman" w:cs="Times New Roman"/>
          <w:i/>
          <w:sz w:val="24"/>
          <w:szCs w:val="24"/>
        </w:rPr>
      </w:pPr>
      <w:r w:rsidRPr="0058737E">
        <w:rPr>
          <w:rFonts w:ascii="Times New Roman" w:eastAsia="Calibri" w:hAnsi="Times New Roman" w:cs="Times New Roman"/>
          <w:i/>
          <w:sz w:val="24"/>
          <w:szCs w:val="24"/>
        </w:rPr>
        <w:t>Keywords: Social Empowerment, Joint Business Group (KUBE)</w:t>
      </w:r>
    </w:p>
    <w:p w14:paraId="3CA28523" w14:textId="77777777" w:rsidR="00177CA4" w:rsidRPr="0058737E" w:rsidRDefault="00177CA4" w:rsidP="00177CA4"/>
    <w:p w14:paraId="0467FC0A" w14:textId="70AD317C" w:rsidR="000A5155" w:rsidRPr="00177CA4" w:rsidRDefault="000A5155" w:rsidP="00177CA4">
      <w:pPr>
        <w:spacing w:after="0" w:line="480" w:lineRule="auto"/>
        <w:jc w:val="center"/>
        <w:rPr>
          <w:rFonts w:ascii="Times New Roman" w:hAnsi="Times New Roman" w:cs="Times New Roman"/>
          <w:b/>
          <w:sz w:val="24"/>
          <w:szCs w:val="24"/>
        </w:rPr>
      </w:pPr>
    </w:p>
    <w:sectPr w:rsidR="000A5155" w:rsidRPr="00177CA4" w:rsidSect="009A2041">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041"/>
    <w:rsid w:val="000A5155"/>
    <w:rsid w:val="00177CA4"/>
    <w:rsid w:val="00957341"/>
    <w:rsid w:val="009A2041"/>
    <w:rsid w:val="00E91A6D"/>
    <w:rsid w:val="00EC60F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8076F"/>
  <w15:chartTrackingRefBased/>
  <w15:docId w15:val="{82070F06-857D-48CF-8E04-49EAE1E9A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77CA4"/>
    <w:rPr>
      <w:noProof/>
      <w:lang w:val="id-ID"/>
    </w:rPr>
  </w:style>
  <w:style w:type="paragraph" w:styleId="Heading1">
    <w:name w:val="heading 1"/>
    <w:basedOn w:val="Normal"/>
    <w:next w:val="Normal"/>
    <w:link w:val="Heading1Char"/>
    <w:uiPriority w:val="9"/>
    <w:qFormat/>
    <w:rsid w:val="00177CA4"/>
    <w:pPr>
      <w:jc w:val="center"/>
      <w:outlineLvl w:val="0"/>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A20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2041"/>
    <w:rPr>
      <w:rFonts w:ascii="Segoe UI" w:hAnsi="Segoe UI" w:cs="Segoe UI"/>
      <w:noProof/>
      <w:sz w:val="18"/>
      <w:szCs w:val="18"/>
      <w:lang w:val="id-ID"/>
    </w:rPr>
  </w:style>
  <w:style w:type="character" w:customStyle="1" w:styleId="Heading1Char">
    <w:name w:val="Heading 1 Char"/>
    <w:basedOn w:val="DefaultParagraphFont"/>
    <w:link w:val="Heading1"/>
    <w:uiPriority w:val="9"/>
    <w:rsid w:val="00177CA4"/>
    <w:rPr>
      <w:rFonts w:ascii="Times New Roman" w:hAnsi="Times New Roman" w:cs="Times New Roman"/>
      <w:b/>
      <w:noProof/>
      <w:sz w:val="24"/>
      <w:szCs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584</Words>
  <Characters>3333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geisslergeorgeanes@gmail.com</dc:creator>
  <cp:keywords/>
  <dc:description/>
  <cp:lastModifiedBy>geisslergeorgeanes@gmail.com</cp:lastModifiedBy>
  <cp:revision>2</cp:revision>
  <dcterms:created xsi:type="dcterms:W3CDTF">2023-08-17T12:43:00Z</dcterms:created>
  <dcterms:modified xsi:type="dcterms:W3CDTF">2023-08-17T12:43:00Z</dcterms:modified>
</cp:coreProperties>
</file>