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BA8EF8C" w14:textId="77777777" w:rsidR="001C5486" w:rsidRPr="001C5486" w:rsidRDefault="001C5486" w:rsidP="001C5486">
      <w:pPr>
        <w:jc w:val="center"/>
        <w:rPr>
          <w:rFonts w:ascii="Times New Roman" w:hAnsi="Times New Roman" w:cs="Times New Roman"/>
          <w:b/>
          <w:bCs/>
          <w:sz w:val="24"/>
          <w:szCs w:val="24"/>
          <w:lang w:val="sv-SE"/>
        </w:rPr>
      </w:pPr>
      <w:bookmarkStart w:id="0" w:name="_Toc139851042"/>
      <w:r w:rsidRPr="001C5486">
        <w:rPr>
          <w:rFonts w:ascii="Times New Roman" w:hAnsi="Times New Roman" w:cs="Times New Roman"/>
          <w:b/>
          <w:bCs/>
          <w:sz w:val="24"/>
          <w:szCs w:val="24"/>
          <w:lang w:val="sv-SE"/>
        </w:rPr>
        <w:t>ABSTRAK</w:t>
      </w:r>
      <w:bookmarkEnd w:id="0"/>
    </w:p>
    <w:p w14:paraId="1AFABDE1" w14:textId="77777777" w:rsidR="001C5486" w:rsidRDefault="001C5486" w:rsidP="001C5486">
      <w:pPr>
        <w:spacing w:after="0" w:line="240" w:lineRule="auto"/>
        <w:ind w:left="1080" w:hanging="1080"/>
        <w:jc w:val="both"/>
        <w:rPr>
          <w:rFonts w:ascii="Times New Roman" w:hAnsi="Times New Roman" w:cs="Times New Roman"/>
          <w:b/>
          <w:bCs/>
          <w:sz w:val="24"/>
          <w:szCs w:val="24"/>
          <w:lang w:val="sv-SE"/>
        </w:rPr>
      </w:pPr>
    </w:p>
    <w:p w14:paraId="2053297F" w14:textId="77777777" w:rsidR="001C5486" w:rsidRDefault="001C5486" w:rsidP="001C5486">
      <w:pPr>
        <w:spacing w:after="0"/>
        <w:ind w:left="1080" w:hanging="1080"/>
        <w:jc w:val="both"/>
        <w:rPr>
          <w:rFonts w:ascii="Times New Roman" w:hAnsi="Times New Roman" w:cs="Times New Roman"/>
          <w:b/>
          <w:bCs/>
          <w:sz w:val="24"/>
          <w:szCs w:val="24"/>
          <w:lang w:val="sv-SE"/>
        </w:rPr>
      </w:pPr>
      <w:r w:rsidRPr="00364A3C">
        <w:rPr>
          <w:rFonts w:ascii="Times New Roman" w:hAnsi="Times New Roman" w:cs="Times New Roman"/>
          <w:b/>
          <w:bCs/>
          <w:sz w:val="24"/>
          <w:szCs w:val="24"/>
          <w:lang w:val="sv-SE"/>
        </w:rPr>
        <w:t>SALSA LAURENSA, 19.02.039. Implementasi Program Layanan Asistensi Rehabilitasi Sosial (ATENSI) Melalui Respon Kasus di Sentra “Wyata Guna” Bandung. Dosen Pembimbing: MEITI SUBARDHINI dan SULISTYARY ARDIYANTIKA</w:t>
      </w:r>
    </w:p>
    <w:p w14:paraId="316BAEED" w14:textId="77777777" w:rsidR="001C5486" w:rsidRPr="00364A3C" w:rsidRDefault="001C5486" w:rsidP="001C5486">
      <w:pPr>
        <w:ind w:left="1080" w:hanging="1080"/>
        <w:jc w:val="both"/>
        <w:rPr>
          <w:rFonts w:ascii="Times New Roman" w:hAnsi="Times New Roman" w:cs="Times New Roman"/>
          <w:b/>
          <w:bCs/>
          <w:sz w:val="24"/>
          <w:szCs w:val="24"/>
          <w:lang w:val="sv-SE"/>
        </w:rPr>
      </w:pPr>
    </w:p>
    <w:p w14:paraId="0B228002" w14:textId="77777777" w:rsidR="001C5486" w:rsidRDefault="001C5486" w:rsidP="001C5486">
      <w:pPr>
        <w:spacing w:after="0"/>
        <w:jc w:val="both"/>
        <w:rPr>
          <w:rFonts w:ascii="Times New Roman" w:hAnsi="Times New Roman" w:cs="Times New Roman"/>
          <w:sz w:val="24"/>
          <w:szCs w:val="24"/>
          <w:lang w:val="sv-SE"/>
        </w:rPr>
      </w:pPr>
      <w:r w:rsidRPr="00364A3C">
        <w:rPr>
          <w:rFonts w:ascii="Times New Roman" w:hAnsi="Times New Roman" w:cs="Times New Roman"/>
          <w:sz w:val="24"/>
          <w:szCs w:val="24"/>
          <w:lang w:val="sv-SE"/>
        </w:rPr>
        <w:t>Perubahan paradigma layanan</w:t>
      </w:r>
      <w:r>
        <w:rPr>
          <w:rFonts w:ascii="Times New Roman" w:hAnsi="Times New Roman" w:cs="Times New Roman"/>
          <w:sz w:val="24"/>
          <w:szCs w:val="24"/>
          <w:lang w:val="sv-SE"/>
        </w:rPr>
        <w:t xml:space="preserve"> yang saat ini beralih menjadi multifungsi layanan</w:t>
      </w:r>
      <w:r w:rsidRPr="00364A3C">
        <w:rPr>
          <w:rFonts w:ascii="Times New Roman" w:hAnsi="Times New Roman" w:cs="Times New Roman"/>
          <w:sz w:val="24"/>
          <w:szCs w:val="24"/>
          <w:lang w:val="sv-SE"/>
        </w:rPr>
        <w:t xml:space="preserve"> telah membawa tantangan tersendiri bagi pelaksanaan program Asistensi Rehabilitasi Sosial (ATENSI)</w:t>
      </w:r>
      <w:r>
        <w:rPr>
          <w:rFonts w:ascii="Times New Roman" w:hAnsi="Times New Roman" w:cs="Times New Roman"/>
          <w:sz w:val="24"/>
          <w:szCs w:val="24"/>
          <w:lang w:val="sv-SE"/>
        </w:rPr>
        <w:t xml:space="preserve">. Tak hanya itu, layanan melalui respon kasus </w:t>
      </w:r>
      <w:r w:rsidRPr="00364A3C">
        <w:rPr>
          <w:rFonts w:ascii="Times New Roman" w:hAnsi="Times New Roman" w:cs="Times New Roman"/>
          <w:sz w:val="24"/>
          <w:szCs w:val="24"/>
          <w:lang w:val="sv-SE"/>
        </w:rPr>
        <w:t xml:space="preserve"> </w:t>
      </w:r>
      <w:r>
        <w:rPr>
          <w:rFonts w:ascii="Times New Roman" w:hAnsi="Times New Roman" w:cs="Times New Roman"/>
          <w:sz w:val="24"/>
          <w:szCs w:val="24"/>
          <w:lang w:val="sv-SE"/>
        </w:rPr>
        <w:t>rupanya juga</w:t>
      </w:r>
      <w:r w:rsidRPr="00364A3C">
        <w:rPr>
          <w:rFonts w:ascii="Times New Roman" w:hAnsi="Times New Roman" w:cs="Times New Roman"/>
          <w:sz w:val="24"/>
          <w:szCs w:val="24"/>
          <w:lang w:val="sv-SE"/>
        </w:rPr>
        <w:t xml:space="preserve"> mengalami penyesuaian dalam merespon ragam masalah sosial yang membutuhkan penanganan segera dan mendesak untuk dilayani.</w:t>
      </w:r>
      <w:r w:rsidRPr="00364A3C">
        <w:rPr>
          <w:rFonts w:ascii="Times New Roman" w:hAnsi="Times New Roman" w:cs="Times New Roman"/>
          <w:b/>
          <w:bCs/>
          <w:color w:val="FF0000"/>
          <w:sz w:val="24"/>
          <w:szCs w:val="24"/>
          <w:lang w:val="sv-SE"/>
        </w:rPr>
        <w:t xml:space="preserve"> </w:t>
      </w:r>
      <w:r w:rsidRPr="00364A3C">
        <w:rPr>
          <w:rFonts w:ascii="Times New Roman" w:hAnsi="Times New Roman" w:cs="Times New Roman"/>
          <w:sz w:val="24"/>
          <w:szCs w:val="24"/>
          <w:lang w:val="sv-SE"/>
        </w:rPr>
        <w:t>Penelitian ini bertujuan untuk mengkaji: 1) proses pelaksanaan; 2) jenis</w:t>
      </w:r>
      <w:r>
        <w:rPr>
          <w:rFonts w:ascii="Times New Roman" w:hAnsi="Times New Roman" w:cs="Times New Roman"/>
          <w:sz w:val="24"/>
          <w:szCs w:val="24"/>
          <w:lang w:val="sv-SE"/>
        </w:rPr>
        <w:t xml:space="preserve"> program</w:t>
      </w:r>
      <w:r w:rsidRPr="00364A3C">
        <w:rPr>
          <w:rFonts w:ascii="Times New Roman" w:hAnsi="Times New Roman" w:cs="Times New Roman"/>
          <w:sz w:val="24"/>
          <w:szCs w:val="24"/>
          <w:lang w:val="sv-SE"/>
        </w:rPr>
        <w:t xml:space="preserve"> layanan; 3) faktor pendukung; dan 4) faktor penghambat program layanan ATENSI melalui respon kasus di Sentra “Wyata Guna” Bandung. Pada penelitian ini digunakan pendekatan kualitatif deskriptif dengan teknik pengumpulan data berupa</w:t>
      </w:r>
      <w:r>
        <w:rPr>
          <w:rFonts w:ascii="Times New Roman" w:hAnsi="Times New Roman" w:cs="Times New Roman"/>
          <w:sz w:val="24"/>
          <w:szCs w:val="24"/>
          <w:lang w:val="sv-SE"/>
        </w:rPr>
        <w:t xml:space="preserve"> </w:t>
      </w:r>
      <w:r w:rsidRPr="00364A3C">
        <w:rPr>
          <w:rFonts w:ascii="Times New Roman" w:hAnsi="Times New Roman" w:cs="Times New Roman"/>
          <w:sz w:val="24"/>
          <w:szCs w:val="24"/>
          <w:lang w:val="sv-SE"/>
        </w:rPr>
        <w:t>wawancara mendalam</w:t>
      </w:r>
      <w:r>
        <w:rPr>
          <w:rFonts w:ascii="Times New Roman" w:hAnsi="Times New Roman" w:cs="Times New Roman"/>
          <w:sz w:val="24"/>
          <w:szCs w:val="24"/>
          <w:lang w:val="sv-SE"/>
        </w:rPr>
        <w:t xml:space="preserve">, </w:t>
      </w:r>
      <w:r w:rsidRPr="00364A3C">
        <w:rPr>
          <w:rFonts w:ascii="Times New Roman" w:hAnsi="Times New Roman" w:cs="Times New Roman"/>
          <w:sz w:val="24"/>
          <w:szCs w:val="24"/>
          <w:lang w:val="sv-SE"/>
        </w:rPr>
        <w:t>studi dokumentasi</w:t>
      </w:r>
      <w:r>
        <w:rPr>
          <w:rFonts w:ascii="Times New Roman" w:hAnsi="Times New Roman" w:cs="Times New Roman"/>
          <w:sz w:val="24"/>
          <w:szCs w:val="24"/>
          <w:lang w:val="sv-SE"/>
        </w:rPr>
        <w:t xml:space="preserve">, dan </w:t>
      </w:r>
      <w:r w:rsidRPr="00364A3C">
        <w:rPr>
          <w:rFonts w:ascii="Times New Roman" w:hAnsi="Times New Roman" w:cs="Times New Roman"/>
          <w:sz w:val="24"/>
          <w:szCs w:val="24"/>
          <w:lang w:val="sv-SE"/>
        </w:rPr>
        <w:t>observasi.</w:t>
      </w:r>
      <w:r>
        <w:rPr>
          <w:rFonts w:ascii="Times New Roman" w:hAnsi="Times New Roman" w:cs="Times New Roman"/>
          <w:sz w:val="24"/>
          <w:szCs w:val="24"/>
          <w:lang w:val="sv-SE"/>
        </w:rPr>
        <w:t xml:space="preserve"> </w:t>
      </w:r>
      <w:r w:rsidRPr="00364A3C">
        <w:rPr>
          <w:rFonts w:ascii="Times New Roman" w:hAnsi="Times New Roman" w:cs="Times New Roman"/>
          <w:sz w:val="24"/>
          <w:szCs w:val="24"/>
          <w:lang w:val="sv-SE"/>
        </w:rPr>
        <w:t>Data hasil penelitian kemudian dianalisis menggunakan teknik analisis data kualitatif. Hasil penelitian menunjukkan bahwa implementasi program layanan ATENSI melalui respon kasus di Sentra “Wyata Guna” Bandung telah merujuk pada tahapan-tahapan pekerjaan sosial dan model manajemen kasus mulai dari penerimaan laporan, koordinasi, kontak awal dan identifikasi masalah, asesmen, perencanaan layanan, pemberian layanan, monitoring dan evaluasi, hingga terminasi.</w:t>
      </w:r>
      <w:r>
        <w:rPr>
          <w:rFonts w:ascii="Times New Roman" w:hAnsi="Times New Roman" w:cs="Times New Roman"/>
          <w:sz w:val="24"/>
          <w:szCs w:val="24"/>
          <w:lang w:val="sv-SE"/>
        </w:rPr>
        <w:t xml:space="preserve"> Namun demikian, </w:t>
      </w:r>
      <w:r w:rsidRPr="00364A3C">
        <w:rPr>
          <w:rFonts w:ascii="Times New Roman" w:hAnsi="Times New Roman" w:cs="Times New Roman"/>
          <w:sz w:val="24"/>
          <w:szCs w:val="24"/>
          <w:lang w:val="sv-SE"/>
        </w:rPr>
        <w:t xml:space="preserve">hasil temuan penelitian </w:t>
      </w:r>
      <w:r>
        <w:rPr>
          <w:rFonts w:ascii="Times New Roman" w:hAnsi="Times New Roman" w:cs="Times New Roman"/>
          <w:sz w:val="24"/>
          <w:szCs w:val="24"/>
          <w:lang w:val="sv-SE"/>
        </w:rPr>
        <w:t xml:space="preserve">menunjukkan </w:t>
      </w:r>
      <w:r w:rsidRPr="00364A3C">
        <w:rPr>
          <w:rFonts w:ascii="Times New Roman" w:hAnsi="Times New Roman" w:cs="Times New Roman"/>
          <w:sz w:val="24"/>
          <w:szCs w:val="24"/>
          <w:lang w:val="sv-SE"/>
        </w:rPr>
        <w:t xml:space="preserve">bahwa strategi untuk mempersiapkan SDM dalam merespon ragam masalah sosial melalui respon kasus dinilai belum sesuai dengan kebutuhan pelayanan. Pekerja sosial sebagai pelaksana respon kasus </w:t>
      </w:r>
      <w:r>
        <w:rPr>
          <w:rFonts w:ascii="Times New Roman" w:hAnsi="Times New Roman" w:cs="Times New Roman"/>
          <w:sz w:val="24"/>
          <w:szCs w:val="24"/>
          <w:lang w:val="sv-SE"/>
        </w:rPr>
        <w:t xml:space="preserve">belum memiliki keterampilan dalam merespon ragam masalah sosial. </w:t>
      </w:r>
      <w:r w:rsidRPr="00364A3C">
        <w:rPr>
          <w:rFonts w:ascii="Times New Roman" w:hAnsi="Times New Roman" w:cs="Times New Roman"/>
          <w:sz w:val="24"/>
          <w:szCs w:val="24"/>
          <w:lang w:val="sv-SE"/>
        </w:rPr>
        <w:t>Hal tersebut berdampak pada ketidakseimbangan antara</w:t>
      </w:r>
      <w:r>
        <w:rPr>
          <w:rFonts w:ascii="Times New Roman" w:hAnsi="Times New Roman" w:cs="Times New Roman"/>
          <w:sz w:val="24"/>
          <w:szCs w:val="24"/>
          <w:lang w:val="sv-SE"/>
        </w:rPr>
        <w:t xml:space="preserve"> kebutuhan pelayanan dengan kapasitas yang dimiliki oleh pekerja sosial dalam merespon ragam masalah sosial. Kompleksnya </w:t>
      </w:r>
      <w:r w:rsidRPr="00364A3C">
        <w:rPr>
          <w:rFonts w:ascii="Times New Roman" w:hAnsi="Times New Roman" w:cs="Times New Roman"/>
          <w:sz w:val="24"/>
          <w:szCs w:val="24"/>
          <w:lang w:val="sv-SE"/>
        </w:rPr>
        <w:t xml:space="preserve">permasalahan pada klaster anak </w:t>
      </w:r>
      <w:r>
        <w:rPr>
          <w:rFonts w:ascii="Times New Roman" w:hAnsi="Times New Roman" w:cs="Times New Roman"/>
          <w:sz w:val="24"/>
          <w:szCs w:val="24"/>
          <w:lang w:val="sv-SE"/>
        </w:rPr>
        <w:t xml:space="preserve">diiringi dengan tingginya kasus </w:t>
      </w:r>
      <w:r w:rsidRPr="00364A3C">
        <w:rPr>
          <w:rFonts w:ascii="Times New Roman" w:hAnsi="Times New Roman" w:cs="Times New Roman"/>
          <w:sz w:val="24"/>
          <w:szCs w:val="24"/>
          <w:lang w:val="sv-SE"/>
        </w:rPr>
        <w:t xml:space="preserve">yang ditangani melalui respon kasus menuntut pekerja sosial harus memiliki kemampuan secara khusus dalam menangani dan memberikan pertolongan pada </w:t>
      </w:r>
      <w:r>
        <w:rPr>
          <w:rFonts w:ascii="Times New Roman" w:hAnsi="Times New Roman" w:cs="Times New Roman"/>
          <w:sz w:val="24"/>
          <w:szCs w:val="24"/>
          <w:lang w:val="sv-SE"/>
        </w:rPr>
        <w:t xml:space="preserve">klaster </w:t>
      </w:r>
      <w:r w:rsidRPr="00364A3C">
        <w:rPr>
          <w:rFonts w:ascii="Times New Roman" w:hAnsi="Times New Roman" w:cs="Times New Roman"/>
          <w:sz w:val="24"/>
          <w:szCs w:val="24"/>
          <w:lang w:val="sv-SE"/>
        </w:rPr>
        <w:t xml:space="preserve">anak. Maka </w:t>
      </w:r>
      <w:r>
        <w:rPr>
          <w:rFonts w:ascii="Times New Roman" w:hAnsi="Times New Roman" w:cs="Times New Roman"/>
          <w:sz w:val="24"/>
          <w:szCs w:val="24"/>
          <w:lang w:val="sv-SE"/>
        </w:rPr>
        <w:t xml:space="preserve">dari itu </w:t>
      </w:r>
      <w:r w:rsidRPr="00364A3C">
        <w:rPr>
          <w:rFonts w:ascii="Times New Roman" w:hAnsi="Times New Roman" w:cs="Times New Roman"/>
          <w:sz w:val="24"/>
          <w:szCs w:val="24"/>
          <w:lang w:val="sv-SE"/>
        </w:rPr>
        <w:t xml:space="preserve">diusulkan program “Plesiran: Pelatihan Maksimalkan Peran” yang merupakan rangkaian kegiatan pelatihan manajemen kasus bagi pekerja sosial di Sentra “Wyata Guna” bandung dalam memberikan layanan melalui respon kasus pada klaster anak. </w:t>
      </w:r>
    </w:p>
    <w:p w14:paraId="45959243" w14:textId="77777777" w:rsidR="001C5486" w:rsidRDefault="001C5486" w:rsidP="001C5486">
      <w:pPr>
        <w:jc w:val="both"/>
        <w:rPr>
          <w:rFonts w:ascii="Times New Roman" w:hAnsi="Times New Roman" w:cs="Times New Roman"/>
          <w:sz w:val="24"/>
          <w:szCs w:val="24"/>
          <w:lang w:val="sv-SE"/>
        </w:rPr>
      </w:pPr>
    </w:p>
    <w:p w14:paraId="1618DD66" w14:textId="77777777" w:rsidR="001C5486" w:rsidRPr="00481C20" w:rsidRDefault="001C5486" w:rsidP="001C5486">
      <w:pPr>
        <w:jc w:val="both"/>
        <w:rPr>
          <w:rFonts w:ascii="Times New Roman" w:hAnsi="Times New Roman" w:cs="Times New Roman"/>
          <w:sz w:val="24"/>
          <w:szCs w:val="24"/>
          <w:lang w:val="sv-SE"/>
        </w:rPr>
      </w:pPr>
    </w:p>
    <w:p w14:paraId="52F2495A" w14:textId="77777777" w:rsidR="001C5486" w:rsidRPr="00481C20" w:rsidRDefault="001C5486" w:rsidP="001C5486">
      <w:pPr>
        <w:jc w:val="both"/>
        <w:rPr>
          <w:rFonts w:ascii="Times New Roman" w:hAnsi="Times New Roman" w:cs="Times New Roman"/>
          <w:b/>
          <w:bCs/>
          <w:i/>
          <w:iCs/>
          <w:sz w:val="24"/>
          <w:szCs w:val="24"/>
          <w:lang w:val="sv-SE"/>
        </w:rPr>
      </w:pPr>
      <w:r w:rsidRPr="00364A3C">
        <w:rPr>
          <w:rFonts w:ascii="Times New Roman" w:hAnsi="Times New Roman" w:cs="Times New Roman"/>
          <w:b/>
          <w:bCs/>
          <w:i/>
          <w:iCs/>
          <w:sz w:val="24"/>
          <w:szCs w:val="24"/>
          <w:lang w:val="sv-SE"/>
        </w:rPr>
        <w:t>Kata Kunci: Implementasi, Layanan ATENSI, Respon Kasus</w:t>
      </w:r>
      <w:bookmarkStart w:id="1" w:name="_Toc139851043"/>
    </w:p>
    <w:p w14:paraId="33F4DD7C" w14:textId="77777777" w:rsidR="001C5486" w:rsidRPr="00481C20" w:rsidRDefault="001C5486" w:rsidP="001C5486">
      <w:pPr>
        <w:rPr>
          <w:rFonts w:ascii="Times New Roman" w:hAnsi="Times New Roman" w:cs="Times New Roman"/>
          <w:b/>
          <w:bCs/>
          <w:i/>
          <w:iCs/>
          <w:sz w:val="24"/>
          <w:szCs w:val="24"/>
          <w:lang w:val="sv-SE"/>
        </w:rPr>
      </w:pPr>
      <w:r w:rsidRPr="00481C20">
        <w:rPr>
          <w:i/>
          <w:iCs/>
          <w:lang w:val="sv-SE"/>
        </w:rPr>
        <w:br w:type="page"/>
      </w:r>
    </w:p>
    <w:p w14:paraId="53E1A514" w14:textId="77777777" w:rsidR="001C5486" w:rsidRDefault="001C5486" w:rsidP="001C5486">
      <w:pPr>
        <w:spacing w:after="0"/>
        <w:jc w:val="center"/>
        <w:rPr>
          <w:rFonts w:ascii="Times New Roman" w:hAnsi="Times New Roman" w:cs="Times New Roman"/>
          <w:b/>
          <w:bCs/>
          <w:i/>
          <w:iCs/>
          <w:sz w:val="24"/>
          <w:szCs w:val="24"/>
        </w:rPr>
      </w:pPr>
      <w:r w:rsidRPr="001C5486">
        <w:rPr>
          <w:rFonts w:ascii="Times New Roman" w:hAnsi="Times New Roman" w:cs="Times New Roman"/>
          <w:b/>
          <w:bCs/>
          <w:i/>
          <w:iCs/>
          <w:sz w:val="24"/>
          <w:szCs w:val="24"/>
        </w:rPr>
        <w:lastRenderedPageBreak/>
        <w:t>ABSTRACT</w:t>
      </w:r>
      <w:bookmarkEnd w:id="1"/>
    </w:p>
    <w:p w14:paraId="4D325CA1" w14:textId="77777777" w:rsidR="001C5486" w:rsidRPr="001C5486" w:rsidRDefault="001C5486" w:rsidP="001C5486">
      <w:pPr>
        <w:spacing w:after="0" w:line="240" w:lineRule="auto"/>
        <w:jc w:val="center"/>
        <w:rPr>
          <w:rFonts w:ascii="Times New Roman" w:hAnsi="Times New Roman" w:cs="Times New Roman"/>
          <w:b/>
          <w:bCs/>
          <w:i/>
          <w:iCs/>
          <w:sz w:val="24"/>
          <w:szCs w:val="24"/>
        </w:rPr>
      </w:pPr>
    </w:p>
    <w:p w14:paraId="1286D19A" w14:textId="77777777" w:rsidR="001C5486" w:rsidRDefault="001C5486" w:rsidP="001C5486">
      <w:pPr>
        <w:spacing w:after="0"/>
        <w:ind w:left="1080" w:hanging="1080"/>
        <w:jc w:val="both"/>
        <w:rPr>
          <w:rFonts w:ascii="Times New Roman" w:hAnsi="Times New Roman" w:cs="Times New Roman"/>
          <w:b/>
          <w:bCs/>
          <w:sz w:val="24"/>
          <w:szCs w:val="24"/>
        </w:rPr>
      </w:pPr>
      <w:r w:rsidRPr="000E791F">
        <w:rPr>
          <w:rFonts w:ascii="Times New Roman" w:hAnsi="Times New Roman" w:cs="Times New Roman"/>
          <w:b/>
          <w:bCs/>
          <w:sz w:val="24"/>
          <w:szCs w:val="24"/>
        </w:rPr>
        <w:t>SALSA LAURENSA, 19.02.039.</w:t>
      </w:r>
      <w:r w:rsidRPr="000E791F">
        <w:rPr>
          <w:rFonts w:ascii="Times New Roman" w:hAnsi="Times New Roman" w:cs="Times New Roman"/>
          <w:b/>
          <w:bCs/>
          <w:i/>
          <w:iCs/>
          <w:sz w:val="24"/>
          <w:szCs w:val="24"/>
        </w:rPr>
        <w:t xml:space="preserve"> </w:t>
      </w:r>
      <w:r w:rsidRPr="000E791F">
        <w:rPr>
          <w:rFonts w:ascii="Times New Roman" w:hAnsi="Times New Roman" w:cs="Times New Roman"/>
          <w:b/>
          <w:bCs/>
          <w:i/>
          <w:iCs/>
          <w:color w:val="000000"/>
          <w:sz w:val="24"/>
          <w:szCs w:val="24"/>
        </w:rPr>
        <w:t xml:space="preserve">Implementation of the Social Rehabilitation Assistance Service Program </w:t>
      </w:r>
      <w:r w:rsidRPr="000E791F">
        <w:rPr>
          <w:rFonts w:ascii="Times New Roman" w:hAnsi="Times New Roman" w:cs="Times New Roman"/>
          <w:b/>
          <w:bCs/>
          <w:color w:val="000000"/>
          <w:sz w:val="24"/>
          <w:szCs w:val="24"/>
        </w:rPr>
        <w:t>(ATENSI)</w:t>
      </w:r>
      <w:r w:rsidRPr="000E791F">
        <w:rPr>
          <w:rFonts w:ascii="Times New Roman" w:hAnsi="Times New Roman" w:cs="Times New Roman"/>
          <w:b/>
          <w:bCs/>
          <w:i/>
          <w:iCs/>
          <w:color w:val="000000"/>
          <w:sz w:val="24"/>
          <w:szCs w:val="24"/>
        </w:rPr>
        <w:t xml:space="preserve"> Through Case Response at </w:t>
      </w:r>
      <w:r w:rsidRPr="000E791F">
        <w:rPr>
          <w:rFonts w:ascii="Times New Roman" w:hAnsi="Times New Roman" w:cs="Times New Roman"/>
          <w:b/>
          <w:bCs/>
          <w:color w:val="000000"/>
          <w:sz w:val="24"/>
          <w:szCs w:val="24"/>
        </w:rPr>
        <w:t>Sentra “</w:t>
      </w:r>
      <w:proofErr w:type="spellStart"/>
      <w:r w:rsidRPr="000E791F">
        <w:rPr>
          <w:rFonts w:ascii="Times New Roman" w:hAnsi="Times New Roman" w:cs="Times New Roman"/>
          <w:b/>
          <w:bCs/>
          <w:color w:val="000000"/>
          <w:sz w:val="24"/>
          <w:szCs w:val="24"/>
        </w:rPr>
        <w:t>Wyata</w:t>
      </w:r>
      <w:proofErr w:type="spellEnd"/>
      <w:r w:rsidRPr="000E791F">
        <w:rPr>
          <w:rFonts w:ascii="Times New Roman" w:hAnsi="Times New Roman" w:cs="Times New Roman"/>
          <w:b/>
          <w:bCs/>
          <w:color w:val="000000"/>
          <w:sz w:val="24"/>
          <w:szCs w:val="24"/>
        </w:rPr>
        <w:t xml:space="preserve"> Guna” Bandung</w:t>
      </w:r>
      <w:r w:rsidRPr="000E791F">
        <w:rPr>
          <w:rFonts w:ascii="Times New Roman" w:hAnsi="Times New Roman" w:cs="Times New Roman"/>
          <w:b/>
          <w:bCs/>
          <w:i/>
          <w:iCs/>
          <w:color w:val="000000"/>
          <w:sz w:val="24"/>
          <w:szCs w:val="24"/>
        </w:rPr>
        <w:t xml:space="preserve">. </w:t>
      </w:r>
      <w:r w:rsidRPr="000E791F">
        <w:rPr>
          <w:rFonts w:ascii="Times New Roman" w:hAnsi="Times New Roman" w:cs="Times New Roman"/>
          <w:b/>
          <w:bCs/>
          <w:i/>
          <w:iCs/>
          <w:sz w:val="28"/>
          <w:szCs w:val="28"/>
        </w:rPr>
        <w:t xml:space="preserve"> </w:t>
      </w:r>
      <w:r w:rsidRPr="000E791F">
        <w:rPr>
          <w:rFonts w:ascii="Times New Roman" w:hAnsi="Times New Roman" w:cs="Times New Roman"/>
          <w:b/>
          <w:bCs/>
          <w:i/>
          <w:iCs/>
          <w:sz w:val="24"/>
          <w:szCs w:val="24"/>
        </w:rPr>
        <w:t xml:space="preserve">Supervisor: </w:t>
      </w:r>
      <w:r w:rsidRPr="000E791F">
        <w:rPr>
          <w:rFonts w:ascii="Times New Roman" w:hAnsi="Times New Roman" w:cs="Times New Roman"/>
          <w:b/>
          <w:bCs/>
          <w:sz w:val="24"/>
          <w:szCs w:val="24"/>
        </w:rPr>
        <w:t xml:space="preserve">MEITI SUBARDHINI </w:t>
      </w:r>
      <w:r w:rsidRPr="000E791F">
        <w:rPr>
          <w:rFonts w:ascii="Times New Roman" w:hAnsi="Times New Roman" w:cs="Times New Roman"/>
          <w:b/>
          <w:bCs/>
          <w:i/>
          <w:iCs/>
          <w:sz w:val="24"/>
          <w:szCs w:val="24"/>
        </w:rPr>
        <w:t xml:space="preserve">and </w:t>
      </w:r>
      <w:r w:rsidRPr="000E791F">
        <w:rPr>
          <w:rFonts w:ascii="Times New Roman" w:hAnsi="Times New Roman" w:cs="Times New Roman"/>
          <w:b/>
          <w:bCs/>
          <w:sz w:val="24"/>
          <w:szCs w:val="24"/>
        </w:rPr>
        <w:t>SULISTYARY ARDIYANTIKA</w:t>
      </w:r>
    </w:p>
    <w:p w14:paraId="5923B28C" w14:textId="77777777" w:rsidR="001C5486" w:rsidRDefault="001C5486" w:rsidP="001C5486">
      <w:pPr>
        <w:spacing w:after="0"/>
        <w:ind w:left="1080" w:hanging="1080"/>
        <w:jc w:val="both"/>
        <w:rPr>
          <w:rFonts w:ascii="Times New Roman" w:hAnsi="Times New Roman" w:cs="Times New Roman"/>
          <w:b/>
          <w:bCs/>
          <w:i/>
          <w:iCs/>
          <w:sz w:val="28"/>
          <w:szCs w:val="28"/>
        </w:rPr>
      </w:pPr>
    </w:p>
    <w:p w14:paraId="49858824" w14:textId="77777777" w:rsidR="001C5486" w:rsidRPr="000E791F" w:rsidRDefault="001C5486" w:rsidP="001C5486">
      <w:pPr>
        <w:spacing w:after="0"/>
        <w:ind w:left="1080" w:hanging="1080"/>
        <w:jc w:val="both"/>
        <w:rPr>
          <w:rFonts w:ascii="Times New Roman" w:hAnsi="Times New Roman" w:cs="Times New Roman"/>
          <w:b/>
          <w:bCs/>
          <w:i/>
          <w:iCs/>
          <w:sz w:val="28"/>
          <w:szCs w:val="28"/>
        </w:rPr>
      </w:pPr>
    </w:p>
    <w:p w14:paraId="22C49A68" w14:textId="77777777" w:rsidR="001C5486" w:rsidRDefault="001C5486" w:rsidP="001C5486">
      <w:pPr>
        <w:spacing w:after="0" w:line="240" w:lineRule="auto"/>
        <w:jc w:val="both"/>
        <w:rPr>
          <w:rFonts w:ascii="Times New Roman" w:hAnsi="Times New Roman" w:cs="Times New Roman"/>
          <w:i/>
          <w:iCs/>
          <w:color w:val="000000"/>
          <w:sz w:val="24"/>
          <w:szCs w:val="24"/>
        </w:rPr>
      </w:pPr>
      <w:r w:rsidRPr="00481C20">
        <w:rPr>
          <w:rFonts w:ascii="Times New Roman" w:eastAsia="Times New Roman" w:hAnsi="Times New Roman" w:cs="Times New Roman"/>
          <w:i/>
          <w:iCs/>
          <w:color w:val="000000"/>
          <w:kern w:val="0"/>
          <w:sz w:val="24"/>
          <w:szCs w:val="24"/>
          <w14:ligatures w14:val="none"/>
        </w:rPr>
        <w:t xml:space="preserve">The change in service paradigm which is currently turning into multifunctional services has brought its own challenges to the implementation of the Social Rehabilitation Assistance </w:t>
      </w:r>
      <w:r w:rsidRPr="00481C20">
        <w:rPr>
          <w:rFonts w:ascii="Times New Roman" w:eastAsia="Times New Roman" w:hAnsi="Times New Roman" w:cs="Times New Roman"/>
          <w:color w:val="000000"/>
          <w:kern w:val="0"/>
          <w:sz w:val="24"/>
          <w:szCs w:val="24"/>
          <w14:ligatures w14:val="none"/>
        </w:rPr>
        <w:t>(ATENSI)</w:t>
      </w:r>
      <w:r w:rsidRPr="00481C20">
        <w:rPr>
          <w:rFonts w:ascii="Times New Roman" w:eastAsia="Times New Roman" w:hAnsi="Times New Roman" w:cs="Times New Roman"/>
          <w:i/>
          <w:iCs/>
          <w:color w:val="000000"/>
          <w:kern w:val="0"/>
          <w:sz w:val="24"/>
          <w:szCs w:val="24"/>
          <w14:ligatures w14:val="none"/>
        </w:rPr>
        <w:t xml:space="preserve"> program. Not only that, services through case response seem to have also experienced adjustments in responding to a variety of social problems that require immediate and urgent handling to be served. </w:t>
      </w:r>
      <w:r w:rsidRPr="00481C20">
        <w:rPr>
          <w:rFonts w:ascii="Times New Roman" w:hAnsi="Times New Roman" w:cs="Times New Roman"/>
          <w:i/>
          <w:iCs/>
          <w:color w:val="000000"/>
          <w:sz w:val="24"/>
          <w:szCs w:val="24"/>
        </w:rPr>
        <w:t xml:space="preserve">This study aims to examine: 1) the implementation process; 2) type of service program; 3) supporting factors; and 4) inhibiting factors for the </w:t>
      </w:r>
      <w:r w:rsidRPr="00481C20">
        <w:rPr>
          <w:rFonts w:ascii="Times New Roman" w:hAnsi="Times New Roman" w:cs="Times New Roman"/>
          <w:color w:val="000000"/>
          <w:sz w:val="24"/>
          <w:szCs w:val="24"/>
        </w:rPr>
        <w:t>ATENSI</w:t>
      </w:r>
      <w:r w:rsidRPr="00481C20">
        <w:rPr>
          <w:rFonts w:ascii="Times New Roman" w:hAnsi="Times New Roman" w:cs="Times New Roman"/>
          <w:i/>
          <w:iCs/>
          <w:color w:val="000000"/>
          <w:sz w:val="24"/>
          <w:szCs w:val="24"/>
        </w:rPr>
        <w:t xml:space="preserve"> service program through case responses at </w:t>
      </w:r>
      <w:r w:rsidRPr="00481C20">
        <w:rPr>
          <w:rFonts w:ascii="Times New Roman" w:hAnsi="Times New Roman" w:cs="Times New Roman"/>
          <w:color w:val="000000"/>
          <w:sz w:val="24"/>
          <w:szCs w:val="24"/>
        </w:rPr>
        <w:t>Sentra “</w:t>
      </w:r>
      <w:proofErr w:type="spellStart"/>
      <w:r w:rsidRPr="00481C20">
        <w:rPr>
          <w:rFonts w:ascii="Times New Roman" w:hAnsi="Times New Roman" w:cs="Times New Roman"/>
          <w:color w:val="000000"/>
          <w:sz w:val="24"/>
          <w:szCs w:val="24"/>
        </w:rPr>
        <w:t>Wyata</w:t>
      </w:r>
      <w:proofErr w:type="spellEnd"/>
      <w:r w:rsidRPr="00481C20">
        <w:rPr>
          <w:rFonts w:ascii="Times New Roman" w:hAnsi="Times New Roman" w:cs="Times New Roman"/>
          <w:color w:val="000000"/>
          <w:sz w:val="24"/>
          <w:szCs w:val="24"/>
        </w:rPr>
        <w:t xml:space="preserve"> Guna” Bandung</w:t>
      </w:r>
      <w:r w:rsidRPr="00481C20">
        <w:rPr>
          <w:rFonts w:ascii="Times New Roman" w:hAnsi="Times New Roman" w:cs="Times New Roman"/>
          <w:i/>
          <w:iCs/>
          <w:color w:val="000000"/>
          <w:sz w:val="24"/>
          <w:szCs w:val="24"/>
        </w:rPr>
        <w:t xml:space="preserve">. In this study used a descriptive qualitative approach with data collection techniques in the form of in-depth interviews, documentation studies, and observation. The research data were then analyzed using qualitative data analysis techniques. The results showed that the implementation of the </w:t>
      </w:r>
      <w:r w:rsidRPr="00481C20">
        <w:rPr>
          <w:rFonts w:ascii="Times New Roman" w:hAnsi="Times New Roman" w:cs="Times New Roman"/>
          <w:color w:val="000000"/>
          <w:sz w:val="24"/>
          <w:szCs w:val="24"/>
        </w:rPr>
        <w:t>ATENSI</w:t>
      </w:r>
      <w:r w:rsidRPr="00481C20">
        <w:rPr>
          <w:rFonts w:ascii="Times New Roman" w:hAnsi="Times New Roman" w:cs="Times New Roman"/>
          <w:i/>
          <w:iCs/>
          <w:color w:val="000000"/>
          <w:sz w:val="24"/>
          <w:szCs w:val="24"/>
        </w:rPr>
        <w:t xml:space="preserve"> service program through case response at </w:t>
      </w:r>
      <w:r w:rsidRPr="00481C20">
        <w:rPr>
          <w:rFonts w:ascii="Times New Roman" w:hAnsi="Times New Roman" w:cs="Times New Roman"/>
          <w:color w:val="000000"/>
          <w:sz w:val="24"/>
          <w:szCs w:val="24"/>
        </w:rPr>
        <w:t>Sentra “</w:t>
      </w:r>
      <w:proofErr w:type="spellStart"/>
      <w:r w:rsidRPr="00481C20">
        <w:rPr>
          <w:rFonts w:ascii="Times New Roman" w:hAnsi="Times New Roman" w:cs="Times New Roman"/>
          <w:color w:val="000000"/>
          <w:sz w:val="24"/>
          <w:szCs w:val="24"/>
        </w:rPr>
        <w:t>Wyata</w:t>
      </w:r>
      <w:proofErr w:type="spellEnd"/>
      <w:r w:rsidRPr="00481C20">
        <w:rPr>
          <w:rFonts w:ascii="Times New Roman" w:hAnsi="Times New Roman" w:cs="Times New Roman"/>
          <w:color w:val="000000"/>
          <w:sz w:val="24"/>
          <w:szCs w:val="24"/>
        </w:rPr>
        <w:t xml:space="preserve"> Guna” Bandung </w:t>
      </w:r>
      <w:r w:rsidRPr="00481C20">
        <w:rPr>
          <w:rFonts w:ascii="Times New Roman" w:hAnsi="Times New Roman" w:cs="Times New Roman"/>
          <w:i/>
          <w:iCs/>
          <w:color w:val="000000"/>
          <w:sz w:val="24"/>
          <w:szCs w:val="24"/>
        </w:rPr>
        <w:t xml:space="preserve">has referred to the stages of social work and case management models starting from receiving reports, coordination, initial contact and problem identification, assessment, service planning, service delivery, monitoring and evaluation, to termination. However, the research findings indicate that the strategy to prepare human resources to respond to various social problems through case responses is considered not to be in accordance with service needs. Social workers as executors of case response do not yet have the skills to respond to various social problems. This has an impact on the imbalance between service needs and the capacity possessed by social workers in responding to various social problems. The complexity of the problems in the child cluster, coupled with the high number of cases handled through a case response, requires social workers to have special skills in handling and providing assistance to the child cluster. Therefore, the </w:t>
      </w:r>
      <w:r>
        <w:rPr>
          <w:rFonts w:ascii="Times New Roman" w:hAnsi="Times New Roman" w:cs="Times New Roman"/>
          <w:i/>
          <w:iCs/>
          <w:color w:val="000000"/>
          <w:sz w:val="24"/>
          <w:szCs w:val="24"/>
        </w:rPr>
        <w:t>“</w:t>
      </w:r>
      <w:proofErr w:type="spellStart"/>
      <w:r w:rsidRPr="00481C20">
        <w:rPr>
          <w:rFonts w:ascii="Times New Roman" w:hAnsi="Times New Roman" w:cs="Times New Roman"/>
          <w:color w:val="000000"/>
          <w:sz w:val="24"/>
          <w:szCs w:val="24"/>
        </w:rPr>
        <w:t>Plesiran</w:t>
      </w:r>
      <w:proofErr w:type="spellEnd"/>
      <w:r w:rsidRPr="00481C20">
        <w:rPr>
          <w:rFonts w:ascii="Times New Roman" w:hAnsi="Times New Roman" w:cs="Times New Roman"/>
          <w:i/>
          <w:iCs/>
          <w:color w:val="000000"/>
          <w:sz w:val="24"/>
          <w:szCs w:val="24"/>
        </w:rPr>
        <w:t>: Training Maximizes Role</w:t>
      </w:r>
      <w:r>
        <w:rPr>
          <w:rFonts w:ascii="Times New Roman" w:hAnsi="Times New Roman" w:cs="Times New Roman"/>
          <w:i/>
          <w:iCs/>
          <w:color w:val="000000"/>
          <w:sz w:val="24"/>
          <w:szCs w:val="24"/>
        </w:rPr>
        <w:t>”</w:t>
      </w:r>
      <w:r w:rsidRPr="00481C20">
        <w:rPr>
          <w:rFonts w:ascii="Times New Roman" w:hAnsi="Times New Roman" w:cs="Times New Roman"/>
          <w:i/>
          <w:iCs/>
          <w:color w:val="000000"/>
          <w:sz w:val="24"/>
          <w:szCs w:val="24"/>
        </w:rPr>
        <w:t xml:space="preserve"> program is proposed which is a series of case management training activities for social workers at </w:t>
      </w:r>
      <w:r w:rsidRPr="00481C20">
        <w:rPr>
          <w:rFonts w:ascii="Times New Roman" w:hAnsi="Times New Roman" w:cs="Times New Roman"/>
          <w:color w:val="000000"/>
          <w:sz w:val="24"/>
          <w:szCs w:val="24"/>
        </w:rPr>
        <w:t>Sentra “</w:t>
      </w:r>
      <w:proofErr w:type="spellStart"/>
      <w:r w:rsidRPr="00481C20">
        <w:rPr>
          <w:rFonts w:ascii="Times New Roman" w:hAnsi="Times New Roman" w:cs="Times New Roman"/>
          <w:color w:val="000000"/>
          <w:sz w:val="24"/>
          <w:szCs w:val="24"/>
        </w:rPr>
        <w:t>Wyata</w:t>
      </w:r>
      <w:proofErr w:type="spellEnd"/>
      <w:r w:rsidRPr="00481C20">
        <w:rPr>
          <w:rFonts w:ascii="Times New Roman" w:hAnsi="Times New Roman" w:cs="Times New Roman"/>
          <w:color w:val="000000"/>
          <w:sz w:val="24"/>
          <w:szCs w:val="24"/>
        </w:rPr>
        <w:t xml:space="preserve"> Guna” Bandung </w:t>
      </w:r>
      <w:r w:rsidRPr="00481C20">
        <w:rPr>
          <w:rFonts w:ascii="Times New Roman" w:hAnsi="Times New Roman" w:cs="Times New Roman"/>
          <w:i/>
          <w:iCs/>
          <w:color w:val="000000"/>
          <w:sz w:val="24"/>
          <w:szCs w:val="24"/>
        </w:rPr>
        <w:t>in providing services through case response to child clusters. </w:t>
      </w:r>
    </w:p>
    <w:p w14:paraId="6B644CA3" w14:textId="77777777" w:rsidR="001C5486" w:rsidRDefault="001C5486" w:rsidP="001C5486">
      <w:pPr>
        <w:spacing w:after="0" w:line="240" w:lineRule="auto"/>
        <w:jc w:val="both"/>
        <w:rPr>
          <w:rFonts w:ascii="Times New Roman" w:hAnsi="Times New Roman" w:cs="Times New Roman"/>
          <w:i/>
          <w:iCs/>
          <w:color w:val="000000"/>
          <w:sz w:val="24"/>
          <w:szCs w:val="24"/>
        </w:rPr>
      </w:pPr>
    </w:p>
    <w:p w14:paraId="01DD06A6" w14:textId="77777777" w:rsidR="001C5486" w:rsidRDefault="001C5486" w:rsidP="001C5486">
      <w:pPr>
        <w:spacing w:after="0" w:line="240" w:lineRule="auto"/>
        <w:jc w:val="both"/>
        <w:rPr>
          <w:rFonts w:ascii="Times New Roman" w:hAnsi="Times New Roman" w:cs="Times New Roman"/>
          <w:i/>
          <w:iCs/>
          <w:color w:val="000000"/>
          <w:sz w:val="24"/>
          <w:szCs w:val="24"/>
        </w:rPr>
      </w:pPr>
    </w:p>
    <w:p w14:paraId="1754C47B" w14:textId="77777777" w:rsidR="001C5486" w:rsidRPr="00481C20" w:rsidRDefault="001C5486" w:rsidP="001C5486">
      <w:pPr>
        <w:spacing w:after="0" w:line="240" w:lineRule="auto"/>
        <w:jc w:val="both"/>
        <w:rPr>
          <w:rFonts w:ascii="Times New Roman" w:hAnsi="Times New Roman" w:cs="Times New Roman"/>
          <w:i/>
          <w:iCs/>
          <w:color w:val="000000"/>
          <w:sz w:val="24"/>
          <w:szCs w:val="24"/>
        </w:rPr>
      </w:pPr>
    </w:p>
    <w:p w14:paraId="2542E419" w14:textId="2A0262AD" w:rsidR="00BC0271" w:rsidRPr="001C5486" w:rsidRDefault="001C5486" w:rsidP="001C5486">
      <w:pPr>
        <w:ind w:left="1080" w:hanging="1080"/>
        <w:rPr>
          <w:rFonts w:ascii="Times New Roman" w:hAnsi="Times New Roman" w:cs="Times New Roman"/>
          <w:sz w:val="24"/>
          <w:szCs w:val="24"/>
        </w:rPr>
      </w:pPr>
      <w:r w:rsidRPr="001C5486">
        <w:rPr>
          <w:rFonts w:ascii="Times New Roman" w:hAnsi="Times New Roman" w:cs="Times New Roman"/>
          <w:b/>
          <w:bCs/>
          <w:i/>
          <w:iCs/>
          <w:color w:val="000000"/>
          <w:sz w:val="24"/>
          <w:szCs w:val="24"/>
        </w:rPr>
        <w:t xml:space="preserve">Keywords: Implementation, Social Rehabilitation Assistance Service Program </w:t>
      </w:r>
      <w:r w:rsidRPr="001C5486">
        <w:rPr>
          <w:rFonts w:ascii="Times New Roman" w:hAnsi="Times New Roman" w:cs="Times New Roman"/>
          <w:b/>
          <w:bCs/>
          <w:color w:val="000000"/>
          <w:sz w:val="24"/>
          <w:szCs w:val="24"/>
        </w:rPr>
        <w:t>(ATENSI)</w:t>
      </w:r>
      <w:r w:rsidRPr="001C5486">
        <w:rPr>
          <w:rFonts w:ascii="Times New Roman" w:hAnsi="Times New Roman" w:cs="Times New Roman"/>
          <w:b/>
          <w:bCs/>
          <w:i/>
          <w:iCs/>
          <w:color w:val="000000"/>
          <w:sz w:val="24"/>
          <w:szCs w:val="24"/>
        </w:rPr>
        <w:t>, Case Response</w:t>
      </w:r>
    </w:p>
    <w:sectPr w:rsidR="00BC0271" w:rsidRPr="001C5486" w:rsidSect="001C5486">
      <w:pgSz w:w="11906" w:h="16838" w:code="9"/>
      <w:pgMar w:top="2268" w:right="1701" w:bottom="1701" w:left="2268"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8"/>
  <w:proofState w:spelling="clean" w:grammar="clean"/>
  <w:defaultTabStop w:val="720"/>
  <w:characterSpacingControl w:val="doNotCompress"/>
  <w:compat>
    <w:compatSetting w:name="compatibilityMode" w:uri="http://schemas.microsoft.com/office/word" w:val="12"/>
    <w:compatSetting w:name="useWord2013TrackBottomHyphenation" w:uri="http://schemas.microsoft.com/office/word" w:val="1"/>
  </w:compat>
  <w:rsids>
    <w:rsidRoot w:val="001C5486"/>
    <w:rsid w:val="00041EBC"/>
    <w:rsid w:val="000474A7"/>
    <w:rsid w:val="00194440"/>
    <w:rsid w:val="001C5486"/>
    <w:rsid w:val="00363263"/>
    <w:rsid w:val="003C0666"/>
    <w:rsid w:val="0046625C"/>
    <w:rsid w:val="004D0851"/>
    <w:rsid w:val="005D188F"/>
    <w:rsid w:val="00781EEB"/>
    <w:rsid w:val="007F1C6F"/>
    <w:rsid w:val="00860A00"/>
    <w:rsid w:val="00A801FA"/>
    <w:rsid w:val="00AF4162"/>
    <w:rsid w:val="00B11020"/>
    <w:rsid w:val="00B275FF"/>
    <w:rsid w:val="00B54E70"/>
    <w:rsid w:val="00BC0271"/>
    <w:rsid w:val="00BE52B8"/>
    <w:rsid w:val="00C02426"/>
    <w:rsid w:val="00C167BE"/>
    <w:rsid w:val="00C554FF"/>
    <w:rsid w:val="00CB2A8D"/>
    <w:rsid w:val="00CD4CBF"/>
    <w:rsid w:val="00CF15B2"/>
    <w:rsid w:val="00CF2CA8"/>
    <w:rsid w:val="00E343A4"/>
    <w:rsid w:val="00F6424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4DFFF95"/>
  <w15:chartTrackingRefBased/>
  <w15:docId w15:val="{C76152AF-55B0-4233-A99F-0095704C409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C5486"/>
  </w:style>
  <w:style w:type="paragraph" w:styleId="Judul1">
    <w:name w:val="heading 1"/>
    <w:basedOn w:val="Normal"/>
    <w:next w:val="Normal"/>
    <w:link w:val="Judul1KAR"/>
    <w:uiPriority w:val="9"/>
    <w:qFormat/>
    <w:rsid w:val="001C5486"/>
    <w:pPr>
      <w:spacing w:after="0" w:line="480" w:lineRule="auto"/>
      <w:jc w:val="center"/>
      <w:outlineLvl w:val="0"/>
    </w:pPr>
    <w:rPr>
      <w:rFonts w:ascii="Times New Roman" w:hAnsi="Times New Roman" w:cs="Times New Roman"/>
      <w:b/>
      <w:bCs/>
      <w:sz w:val="24"/>
      <w:szCs w:val="24"/>
    </w:rPr>
  </w:style>
  <w:style w:type="character" w:default="1" w:styleId="FontParagrafDefault">
    <w:name w:val="Default Paragraph Font"/>
    <w:uiPriority w:val="1"/>
    <w:semiHidden/>
    <w:unhideWhenUsed/>
  </w:style>
  <w:style w:type="table" w:default="1" w:styleId="TabelNormal">
    <w:name w:val="Normal Table"/>
    <w:uiPriority w:val="99"/>
    <w:semiHidden/>
    <w:unhideWhenUsed/>
    <w:tblPr>
      <w:tblInd w:w="0" w:type="dxa"/>
      <w:tblCellMar>
        <w:top w:w="0" w:type="dxa"/>
        <w:left w:w="108" w:type="dxa"/>
        <w:bottom w:w="0" w:type="dxa"/>
        <w:right w:w="108" w:type="dxa"/>
      </w:tblCellMar>
    </w:tblPr>
  </w:style>
  <w:style w:type="numbering" w:default="1" w:styleId="TidakAdaDaftar">
    <w:name w:val="No List"/>
    <w:uiPriority w:val="99"/>
    <w:semiHidden/>
    <w:unhideWhenUsed/>
  </w:style>
  <w:style w:type="character" w:customStyle="1" w:styleId="Judul1KAR">
    <w:name w:val="Judul 1 KAR"/>
    <w:basedOn w:val="FontParagrafDefault"/>
    <w:link w:val="Judul1"/>
    <w:uiPriority w:val="9"/>
    <w:rsid w:val="001C5486"/>
    <w:rPr>
      <w:rFonts w:ascii="Times New Roman" w:hAnsi="Times New Roman" w:cs="Times New Roman"/>
      <w:b/>
      <w:bCs/>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Pages>
  <Words>733</Words>
  <Characters>4182</Characters>
  <Application>Microsoft Office Word</Application>
  <DocSecurity>0</DocSecurity>
  <Lines>34</Lines>
  <Paragraphs>9</Paragraphs>
  <ScaleCrop>false</ScaleCrop>
  <Company/>
  <LinksUpToDate>false</LinksUpToDate>
  <CharactersWithSpaces>4906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salaurn@hotmail.com</dc:creator>
  <cp:keywords/>
  <dc:description/>
  <cp:lastModifiedBy>salaurn@hotmail.com</cp:lastModifiedBy>
  <cp:revision>1</cp:revision>
  <dcterms:created xsi:type="dcterms:W3CDTF">2023-07-28T09:28:00Z</dcterms:created>
  <dcterms:modified xsi:type="dcterms:W3CDTF">2023-07-28T09:30:00Z</dcterms:modified>
</cp:coreProperties>
</file>