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6D66" w:rsidRDefault="000E6D66" w:rsidP="000E6D66">
      <w:pPr>
        <w:rPr>
          <w:rFonts w:ascii="Times New Roman" w:hAnsi="Times New Roman" w:cs="Times New Roman"/>
          <w:b/>
          <w:sz w:val="24"/>
        </w:rPr>
      </w:pPr>
    </w:p>
    <w:p w:rsidR="000E6D66" w:rsidRDefault="000E6D66" w:rsidP="000E6D66">
      <w:pPr>
        <w:pStyle w:val="Heading1"/>
        <w:tabs>
          <w:tab w:val="left" w:pos="1157"/>
          <w:tab w:val="center" w:pos="4135"/>
        </w:tabs>
        <w:spacing w:line="276" w:lineRule="auto"/>
      </w:pPr>
      <w:bookmarkStart w:id="0" w:name="_Toc138341274"/>
      <w:bookmarkStart w:id="1" w:name="_Toc139805829"/>
      <w:r w:rsidRPr="00E93F22">
        <w:t>ABSTRAK</w:t>
      </w:r>
      <w:bookmarkEnd w:id="0"/>
      <w:bookmarkEnd w:id="1"/>
    </w:p>
    <w:p w:rsidR="000E6D66" w:rsidRPr="00147203" w:rsidRDefault="000E6D66" w:rsidP="000E6D66"/>
    <w:p w:rsidR="000E6D66" w:rsidRPr="00FA49C7" w:rsidRDefault="000E6D66" w:rsidP="000E6D66">
      <w:pPr>
        <w:spacing w:line="276" w:lineRule="auto"/>
        <w:ind w:left="567" w:hanging="567"/>
        <w:jc w:val="both"/>
        <w:rPr>
          <w:rFonts w:ascii="Times New Roman" w:hAnsi="Times New Roman" w:cs="Times New Roman"/>
          <w:b/>
          <w:sz w:val="24"/>
        </w:rPr>
      </w:pPr>
      <w:r>
        <w:rPr>
          <w:rFonts w:ascii="Times New Roman" w:hAnsi="Times New Roman" w:cs="Times New Roman"/>
          <w:b/>
          <w:sz w:val="24"/>
        </w:rPr>
        <w:t>AHMAD FHANI: Keterbukaan Diri Korban Penyalahgunaan NAPZA dalam Upaya Rehabilitasi Sosial di Institusi Penerima Wajib Lapor (IPWL) Bumi Kaheman Soreang, Dosen Pembimbing: TUKINO dan UKE HANI RASALWATI</w:t>
      </w:r>
    </w:p>
    <w:p w:rsidR="000E6D66" w:rsidRDefault="000E6D66" w:rsidP="000E6D66">
      <w:pPr>
        <w:spacing w:before="240" w:line="240" w:lineRule="auto"/>
        <w:jc w:val="both"/>
        <w:rPr>
          <w:rFonts w:ascii="Times New Roman" w:hAnsi="Times New Roman" w:cs="Times New Roman"/>
          <w:sz w:val="24"/>
        </w:rPr>
      </w:pPr>
      <w:r>
        <w:rPr>
          <w:rFonts w:ascii="Times New Roman" w:hAnsi="Times New Roman" w:cs="Times New Roman"/>
          <w:sz w:val="24"/>
        </w:rPr>
        <w:t>Ketidakterbukaan diri korban penyalahgunaan NAPZA di IPWL Bumi Kaheman masih ditemukan</w:t>
      </w:r>
      <w:r>
        <w:rPr>
          <w:rFonts w:ascii="Times New Roman" w:hAnsi="Times New Roman" w:cs="Times New Roman"/>
          <w:sz w:val="24"/>
          <w:szCs w:val="24"/>
        </w:rPr>
        <w:t xml:space="preserve"> dalam upaya rehabilitasi sosial yang menjadi salah satu penyebab kekambuhan pada korban penyalahgunaan NAPZA. </w:t>
      </w:r>
      <w:r>
        <w:rPr>
          <w:rFonts w:ascii="Times New Roman" w:hAnsi="Times New Roman" w:cs="Times New Roman"/>
          <w:sz w:val="24"/>
        </w:rPr>
        <w:t xml:space="preserve">Penelitian ini bertujuan untuk mendapatkan gambaran mengenai keterbukaan diri korban penyalahgunaan NAPZA dalam upaya rehabilitasi sosial di IPWL Bumi Kaheman Soreang. Penelitian ini menggunakan 5 aspek keterbukaan diri diantaranya: 1) Karakteristik Informan, 2) Ukuran/jumlah keterbukaan diri, 3) Valensi dalam keterbukaan diri, 4) Kejujuran dan kecermatan dalam keterbukaan diri, 5) Maksud dan tujuan dalam keterbukaan diri, 6) Keakraban dalam keterbukaan diri. Metode yang digunakan adalah metode penelitian deskriptif dengan menggunakan pendekatan kualitatif. Sumber data yang digunakan adalah sumber data primer dan sekunder. Teknik pengumpulan data yang digunakan adalah wawancara mendalam, observasi dan studi dokumentasi. Penentuan informan dilakukan menggunakan </w:t>
      </w:r>
      <w:r>
        <w:rPr>
          <w:rFonts w:ascii="Times New Roman" w:hAnsi="Times New Roman" w:cs="Times New Roman"/>
          <w:i/>
          <w:sz w:val="24"/>
        </w:rPr>
        <w:t xml:space="preserve">purposive sampling </w:t>
      </w:r>
      <w:r>
        <w:rPr>
          <w:rFonts w:ascii="Times New Roman" w:hAnsi="Times New Roman" w:cs="Times New Roman"/>
          <w:sz w:val="24"/>
        </w:rPr>
        <w:t xml:space="preserve">berjumlah 7 informan yaitu 4 korban penyalahgunaan NAPZA diantaranya 2 korban penyalahgunaan NAPZA rawat jalan dan 2 informan korban penyalahgunaan NAPZA rawat inap, 1 pekerja sosial, 1 konselor adiksi dan 1 perawat. Pemeriksaan keabsahan data yang digunakan adalah perpanjangan pengamatan, meningkatkan ketekunan dan triangulasi. Hasil penelitian menunjukan bahwa keterbukaan diri korban penyalahgunaan NAPZA rawat jalan dan rawat inap sudah dilakukan dalam upaya rehabilitasi sosial ditinjau dari 5 aspek keterbukaan diri. Namun, hasil penelitian menunjukan permasalahan yang dialami oleh informan korban penyalahgunaan NAPZA yaitu keterbatasan korban penyalahgunaan NAPZA dalam melakukan keterbukaan diri dari segi frekuensi, durasi hingga sasaran. Permasalahan tersebut menjadi penting karena keseluruhan informan melakukan keterbukaan diri negatif terkait permasalahannya dan membutuhkan solusi/masukan dari orang lain. Berdasarkan hasil penelitian tersebut, maka peneliti mengusulkan program peningkatan keterbukaan diri korban penyalahgunaan NAPZA melalui kelompok bantu diri </w:t>
      </w:r>
      <w:r>
        <w:rPr>
          <w:rFonts w:ascii="Times New Roman" w:hAnsi="Times New Roman" w:cs="Times New Roman"/>
          <w:i/>
          <w:sz w:val="24"/>
        </w:rPr>
        <w:t>(self help group)</w:t>
      </w:r>
      <w:r>
        <w:rPr>
          <w:rFonts w:ascii="Times New Roman" w:hAnsi="Times New Roman" w:cs="Times New Roman"/>
          <w:sz w:val="24"/>
        </w:rPr>
        <w:t xml:space="preserve"> dan melalui konseling individu. </w:t>
      </w:r>
    </w:p>
    <w:p w:rsidR="000E6D66" w:rsidRDefault="000E6D66" w:rsidP="000E6D66">
      <w:pPr>
        <w:spacing w:before="240"/>
        <w:jc w:val="both"/>
        <w:rPr>
          <w:rFonts w:ascii="Times New Roman" w:hAnsi="Times New Roman" w:cs="Times New Roman"/>
          <w:sz w:val="24"/>
        </w:rPr>
      </w:pPr>
    </w:p>
    <w:p w:rsidR="000E6D66" w:rsidRDefault="000E6D66" w:rsidP="000E6D66">
      <w:pPr>
        <w:spacing w:before="240"/>
        <w:jc w:val="both"/>
        <w:rPr>
          <w:rFonts w:ascii="Times New Roman" w:hAnsi="Times New Roman" w:cs="Times New Roman"/>
          <w:sz w:val="24"/>
          <w:lang w:val="id-ID"/>
        </w:rPr>
      </w:pPr>
      <w:r>
        <w:rPr>
          <w:rFonts w:ascii="Times New Roman" w:hAnsi="Times New Roman" w:cs="Times New Roman"/>
          <w:sz w:val="24"/>
        </w:rPr>
        <w:t>Kata Kunci: Keterbukaan Diri, Rehabilitasi Sosial, Korban Penyalahgunaan NAPZA</w:t>
      </w:r>
      <w:bookmarkStart w:id="2" w:name="_Toc138341275"/>
    </w:p>
    <w:p w:rsidR="000E6D66" w:rsidRDefault="000E6D66" w:rsidP="000E6D66">
      <w:pPr>
        <w:spacing w:before="240"/>
        <w:jc w:val="both"/>
        <w:rPr>
          <w:rFonts w:ascii="Times New Roman" w:hAnsi="Times New Roman" w:cs="Times New Roman"/>
          <w:sz w:val="24"/>
          <w:lang w:val="id-ID"/>
        </w:rPr>
      </w:pPr>
    </w:p>
    <w:p w:rsidR="000E6D66" w:rsidRDefault="000E6D66" w:rsidP="000E6D66">
      <w:pPr>
        <w:spacing w:before="240"/>
        <w:jc w:val="both"/>
        <w:rPr>
          <w:rFonts w:ascii="Times New Roman" w:hAnsi="Times New Roman" w:cs="Times New Roman"/>
          <w:sz w:val="24"/>
          <w:lang w:val="id-ID"/>
        </w:rPr>
      </w:pPr>
    </w:p>
    <w:p w:rsidR="000E6D66" w:rsidRDefault="000E6D66" w:rsidP="000E6D66">
      <w:pPr>
        <w:spacing w:before="240"/>
        <w:jc w:val="both"/>
        <w:rPr>
          <w:rFonts w:ascii="Times New Roman" w:hAnsi="Times New Roman" w:cs="Times New Roman"/>
          <w:sz w:val="24"/>
          <w:lang w:val="id-ID"/>
        </w:rPr>
      </w:pPr>
    </w:p>
    <w:p w:rsidR="000E6D66" w:rsidRPr="000E6D66" w:rsidRDefault="000E6D66" w:rsidP="000E6D66">
      <w:pPr>
        <w:spacing w:before="240"/>
        <w:jc w:val="both"/>
        <w:rPr>
          <w:rFonts w:ascii="Times New Roman" w:hAnsi="Times New Roman" w:cs="Times New Roman"/>
          <w:sz w:val="24"/>
          <w:lang w:val="id-ID"/>
        </w:rPr>
      </w:pPr>
      <w:bookmarkStart w:id="3" w:name="_GoBack"/>
      <w:bookmarkEnd w:id="3"/>
    </w:p>
    <w:p w:rsidR="000E6D66" w:rsidRDefault="000E6D66" w:rsidP="000E6D66">
      <w:pPr>
        <w:pStyle w:val="Heading1"/>
        <w:spacing w:line="276" w:lineRule="auto"/>
        <w:rPr>
          <w:i/>
        </w:rPr>
      </w:pPr>
    </w:p>
    <w:p w:rsidR="000E6D66" w:rsidRDefault="000E6D66" w:rsidP="000E6D66">
      <w:pPr>
        <w:pStyle w:val="Heading1"/>
        <w:spacing w:line="276" w:lineRule="auto"/>
        <w:rPr>
          <w:i/>
        </w:rPr>
      </w:pPr>
    </w:p>
    <w:p w:rsidR="000E6D66" w:rsidRPr="00147203" w:rsidRDefault="000E6D66" w:rsidP="000E6D66"/>
    <w:p w:rsidR="000E6D66" w:rsidRPr="002E182B" w:rsidRDefault="000E6D66" w:rsidP="000E6D66">
      <w:pPr>
        <w:pStyle w:val="Heading1"/>
        <w:spacing w:line="276" w:lineRule="auto"/>
        <w:rPr>
          <w:i/>
        </w:rPr>
      </w:pPr>
      <w:bookmarkStart w:id="4" w:name="_Toc139805830"/>
      <w:r w:rsidRPr="002E182B">
        <w:rPr>
          <w:i/>
        </w:rPr>
        <w:lastRenderedPageBreak/>
        <w:t>ABSTRACT</w:t>
      </w:r>
      <w:bookmarkEnd w:id="2"/>
      <w:bookmarkEnd w:id="4"/>
    </w:p>
    <w:p w:rsidR="000E6D66" w:rsidRPr="003B754C" w:rsidRDefault="000E6D66" w:rsidP="000E6D66">
      <w:pPr>
        <w:spacing w:before="240" w:line="276" w:lineRule="auto"/>
        <w:ind w:left="567" w:hanging="567"/>
        <w:jc w:val="both"/>
        <w:rPr>
          <w:rFonts w:ascii="Times New Roman" w:hAnsi="Times New Roman" w:cs="Times New Roman"/>
          <w:b/>
          <w:i/>
          <w:sz w:val="24"/>
        </w:rPr>
      </w:pPr>
      <w:r w:rsidRPr="003B754C">
        <w:rPr>
          <w:rFonts w:ascii="Times New Roman" w:hAnsi="Times New Roman" w:cs="Times New Roman"/>
          <w:b/>
          <w:sz w:val="24"/>
        </w:rPr>
        <w:t>AHMAD FHANI</w:t>
      </w:r>
      <w:r w:rsidRPr="003B754C">
        <w:rPr>
          <w:rFonts w:ascii="Times New Roman" w:hAnsi="Times New Roman" w:cs="Times New Roman"/>
          <w:b/>
          <w:i/>
          <w:sz w:val="24"/>
        </w:rPr>
        <w:t xml:space="preserve">: </w:t>
      </w:r>
      <w:r>
        <w:rPr>
          <w:rFonts w:ascii="Times New Roman" w:hAnsi="Times New Roman" w:cs="Times New Roman"/>
          <w:b/>
          <w:i/>
          <w:sz w:val="24"/>
        </w:rPr>
        <w:t>Self-Disclosure</w:t>
      </w:r>
      <w:r w:rsidRPr="003B754C">
        <w:rPr>
          <w:rFonts w:ascii="Times New Roman" w:hAnsi="Times New Roman" w:cs="Times New Roman"/>
          <w:b/>
          <w:i/>
          <w:sz w:val="24"/>
        </w:rPr>
        <w:t xml:space="preserve"> Victim of Drug Abuse in Social Rehabilitation at </w:t>
      </w:r>
      <w:r w:rsidRPr="003B754C">
        <w:rPr>
          <w:rFonts w:ascii="Times New Roman" w:hAnsi="Times New Roman" w:cs="Times New Roman"/>
          <w:b/>
          <w:sz w:val="24"/>
        </w:rPr>
        <w:t>Institusi</w:t>
      </w:r>
      <w:r w:rsidRPr="003B754C">
        <w:rPr>
          <w:rFonts w:ascii="Times New Roman" w:hAnsi="Times New Roman" w:cs="Times New Roman"/>
          <w:b/>
          <w:i/>
          <w:sz w:val="24"/>
        </w:rPr>
        <w:t xml:space="preserve"> </w:t>
      </w:r>
      <w:r w:rsidRPr="003B754C">
        <w:rPr>
          <w:rFonts w:ascii="Times New Roman" w:hAnsi="Times New Roman" w:cs="Times New Roman"/>
          <w:b/>
          <w:sz w:val="24"/>
        </w:rPr>
        <w:t>Penerima Wajib Lapor (IPWL) Bumi Kaheman</w:t>
      </w:r>
      <w:r w:rsidRPr="003B754C">
        <w:rPr>
          <w:rFonts w:ascii="Times New Roman" w:hAnsi="Times New Roman" w:cs="Times New Roman"/>
          <w:b/>
          <w:i/>
          <w:sz w:val="24"/>
        </w:rPr>
        <w:t xml:space="preserve"> </w:t>
      </w:r>
      <w:r w:rsidRPr="00D36F67">
        <w:rPr>
          <w:rFonts w:ascii="Times New Roman" w:hAnsi="Times New Roman" w:cs="Times New Roman"/>
          <w:b/>
          <w:sz w:val="24"/>
        </w:rPr>
        <w:t>Soreang</w:t>
      </w:r>
      <w:r w:rsidRPr="003B754C">
        <w:rPr>
          <w:rFonts w:ascii="Times New Roman" w:hAnsi="Times New Roman" w:cs="Times New Roman"/>
          <w:b/>
          <w:i/>
          <w:sz w:val="24"/>
        </w:rPr>
        <w:t xml:space="preserve">, Supervisor: </w:t>
      </w:r>
      <w:r w:rsidRPr="003B754C">
        <w:rPr>
          <w:rFonts w:ascii="Times New Roman" w:hAnsi="Times New Roman" w:cs="Times New Roman"/>
          <w:b/>
          <w:sz w:val="24"/>
        </w:rPr>
        <w:t>TUKINO</w:t>
      </w:r>
      <w:r w:rsidRPr="003B754C">
        <w:rPr>
          <w:rFonts w:ascii="Times New Roman" w:hAnsi="Times New Roman" w:cs="Times New Roman"/>
          <w:b/>
          <w:i/>
          <w:sz w:val="24"/>
        </w:rPr>
        <w:t xml:space="preserve"> and </w:t>
      </w:r>
      <w:r w:rsidRPr="003B754C">
        <w:rPr>
          <w:rFonts w:ascii="Times New Roman" w:hAnsi="Times New Roman" w:cs="Times New Roman"/>
          <w:b/>
          <w:sz w:val="24"/>
        </w:rPr>
        <w:t>UKE HANI</w:t>
      </w:r>
      <w:r w:rsidRPr="003B754C">
        <w:rPr>
          <w:rFonts w:ascii="Times New Roman" w:hAnsi="Times New Roman" w:cs="Times New Roman"/>
          <w:b/>
          <w:i/>
          <w:sz w:val="24"/>
        </w:rPr>
        <w:t xml:space="preserve"> </w:t>
      </w:r>
      <w:r w:rsidRPr="00997392">
        <w:rPr>
          <w:rFonts w:ascii="Times New Roman" w:hAnsi="Times New Roman" w:cs="Times New Roman"/>
          <w:b/>
          <w:sz w:val="24"/>
        </w:rPr>
        <w:t>RASALWATI</w:t>
      </w:r>
    </w:p>
    <w:p w:rsidR="000E6D66" w:rsidRDefault="000E6D66" w:rsidP="000E6D66">
      <w:pPr>
        <w:spacing w:before="240" w:line="240" w:lineRule="auto"/>
        <w:jc w:val="both"/>
        <w:rPr>
          <w:rFonts w:ascii="Times New Roman" w:hAnsi="Times New Roman" w:cs="Times New Roman"/>
          <w:i/>
          <w:sz w:val="24"/>
        </w:rPr>
      </w:pPr>
      <w:r w:rsidRPr="003B754C">
        <w:rPr>
          <w:rFonts w:ascii="Times New Roman" w:hAnsi="Times New Roman" w:cs="Times New Roman"/>
          <w:i/>
          <w:sz w:val="24"/>
        </w:rPr>
        <w:t xml:space="preserve">Self-disclosure </w:t>
      </w:r>
      <w:r>
        <w:rPr>
          <w:rFonts w:ascii="Times New Roman" w:hAnsi="Times New Roman" w:cs="Times New Roman"/>
          <w:i/>
          <w:sz w:val="24"/>
        </w:rPr>
        <w:t xml:space="preserve">of victim of drug abuse in </w:t>
      </w:r>
      <w:r>
        <w:rPr>
          <w:rFonts w:ascii="Times New Roman" w:hAnsi="Times New Roman" w:cs="Times New Roman"/>
          <w:sz w:val="24"/>
        </w:rPr>
        <w:t>IPWL Bumi Kaheman</w:t>
      </w:r>
      <w:r>
        <w:rPr>
          <w:rFonts w:ascii="Times New Roman" w:hAnsi="Times New Roman" w:cs="Times New Roman"/>
          <w:i/>
          <w:sz w:val="24"/>
        </w:rPr>
        <w:t xml:space="preserve"> is still found in social rehabilitation efforts which is one of rhe causes of relapse in victim of drug abuse</w:t>
      </w:r>
      <w:r w:rsidRPr="003B754C">
        <w:rPr>
          <w:rFonts w:ascii="Times New Roman" w:hAnsi="Times New Roman" w:cs="Times New Roman"/>
          <w:i/>
          <w:sz w:val="24"/>
        </w:rPr>
        <w:t xml:space="preserve">. This study aims to get an overview of self-disclosure of victims of drug abuse in social rehabilitation at </w:t>
      </w:r>
      <w:r w:rsidRPr="003B754C">
        <w:rPr>
          <w:rFonts w:ascii="Times New Roman" w:hAnsi="Times New Roman" w:cs="Times New Roman"/>
          <w:sz w:val="24"/>
        </w:rPr>
        <w:t>Institusi Penerima Wajib Lapor</w:t>
      </w:r>
      <w:r w:rsidRPr="003B754C">
        <w:rPr>
          <w:rFonts w:ascii="Times New Roman" w:hAnsi="Times New Roman" w:cs="Times New Roman"/>
          <w:i/>
          <w:sz w:val="24"/>
        </w:rPr>
        <w:t xml:space="preserve"> </w:t>
      </w:r>
      <w:r w:rsidRPr="003B754C">
        <w:rPr>
          <w:rFonts w:ascii="Times New Roman" w:hAnsi="Times New Roman" w:cs="Times New Roman"/>
          <w:sz w:val="24"/>
        </w:rPr>
        <w:t>(IPWL) Bumi Kaheman Soreang</w:t>
      </w:r>
      <w:r>
        <w:rPr>
          <w:rFonts w:ascii="Times New Roman" w:hAnsi="Times New Roman" w:cs="Times New Roman"/>
          <w:i/>
          <w:sz w:val="24"/>
        </w:rPr>
        <w:t>. T</w:t>
      </w:r>
      <w:r w:rsidRPr="003B754C">
        <w:rPr>
          <w:rFonts w:ascii="Times New Roman" w:hAnsi="Times New Roman" w:cs="Times New Roman"/>
          <w:i/>
          <w:sz w:val="24"/>
        </w:rPr>
        <w:t xml:space="preserve">his study uses 5 aspects </w:t>
      </w:r>
      <w:r>
        <w:rPr>
          <w:rFonts w:ascii="Times New Roman" w:hAnsi="Times New Roman" w:cs="Times New Roman"/>
          <w:i/>
          <w:sz w:val="24"/>
        </w:rPr>
        <w:t>self-disclosure</w:t>
      </w:r>
      <w:r w:rsidRPr="003B754C">
        <w:rPr>
          <w:rFonts w:ascii="Times New Roman" w:hAnsi="Times New Roman" w:cs="Times New Roman"/>
          <w:i/>
          <w:sz w:val="24"/>
        </w:rPr>
        <w:t xml:space="preserve"> including: 1) Characteristics of Informants, 2) Dimension/amount of self -disclosure, 3) Valence in self-disclosure, 4) Honesty and accuracy in self-disclosure, 5) Purpose and objectives in self-disclosure, 6) Intimacy in self-disclosure.</w:t>
      </w:r>
      <w:r>
        <w:rPr>
          <w:rFonts w:ascii="Times New Roman" w:hAnsi="Times New Roman" w:cs="Times New Roman"/>
          <w:i/>
          <w:sz w:val="24"/>
        </w:rPr>
        <w:t xml:space="preserve"> </w:t>
      </w:r>
      <w:r w:rsidRPr="003B754C">
        <w:rPr>
          <w:rFonts w:ascii="Times New Roman" w:hAnsi="Times New Roman" w:cs="Times New Roman"/>
          <w:i/>
          <w:sz w:val="24"/>
        </w:rPr>
        <w:t>The method used in this research is descriptive research method using a qualitative approach. The data sources used are primary and secondary data sources. Data collection techniques used were in-depth interviews, observation and documentation studies. Determination of informants was carried out usin</w:t>
      </w:r>
      <w:r>
        <w:rPr>
          <w:rFonts w:ascii="Times New Roman" w:hAnsi="Times New Roman" w:cs="Times New Roman"/>
          <w:i/>
          <w:sz w:val="24"/>
        </w:rPr>
        <w:t>g purposive sampling, totaling 7 informant that is 4</w:t>
      </w:r>
      <w:r w:rsidRPr="003B754C">
        <w:rPr>
          <w:rFonts w:ascii="Times New Roman" w:hAnsi="Times New Roman" w:cs="Times New Roman"/>
          <w:i/>
          <w:sz w:val="24"/>
        </w:rPr>
        <w:t xml:space="preserve"> victims of drug abuse consisting of 2 outpatient drug abuse victim informants and 2 inpatient drug abuse victim informants</w:t>
      </w:r>
      <w:r>
        <w:rPr>
          <w:rFonts w:ascii="Times New Roman" w:hAnsi="Times New Roman" w:cs="Times New Roman"/>
          <w:i/>
          <w:sz w:val="24"/>
        </w:rPr>
        <w:t>, 1 social worker, 1 addiction counselor and 1 nurse</w:t>
      </w:r>
      <w:r w:rsidRPr="003B754C">
        <w:rPr>
          <w:rFonts w:ascii="Times New Roman" w:hAnsi="Times New Roman" w:cs="Times New Roman"/>
          <w:i/>
          <w:sz w:val="24"/>
        </w:rPr>
        <w:t>. Checking the validity of the data used is extending observations, increasing persistence and triangulation.</w:t>
      </w:r>
      <w:r>
        <w:rPr>
          <w:rFonts w:ascii="Times New Roman" w:hAnsi="Times New Roman" w:cs="Times New Roman"/>
          <w:i/>
          <w:sz w:val="24"/>
        </w:rPr>
        <w:t xml:space="preserve"> </w:t>
      </w:r>
      <w:r w:rsidRPr="003B754C">
        <w:rPr>
          <w:rFonts w:ascii="Times New Roman" w:hAnsi="Times New Roman" w:cs="Times New Roman"/>
          <w:i/>
          <w:sz w:val="24"/>
        </w:rPr>
        <w:t>The results of the study show that outpatient and inpatient drug abuse victims' self-disclosure has been carried out in social rehabilitation efforts in terms of 5 aspects of self-disclosure. However, the results of the study indicate that the problem experienced by informants who are victims of drug abuse is the limitations of drug abuse victims in self-disclosure both in terms of frequency, duration and targets. This problem is important because all informants are negative about their problems and need solutions/input from others. Based on the results of this study, the researchers proposed a program to increase the self-disclosure of victims of dru</w:t>
      </w:r>
      <w:r>
        <w:rPr>
          <w:rFonts w:ascii="Times New Roman" w:hAnsi="Times New Roman" w:cs="Times New Roman"/>
          <w:i/>
          <w:sz w:val="24"/>
        </w:rPr>
        <w:t>g abuse through self-help group</w:t>
      </w:r>
      <w:r w:rsidRPr="003B754C">
        <w:rPr>
          <w:rFonts w:ascii="Times New Roman" w:hAnsi="Times New Roman" w:cs="Times New Roman"/>
          <w:i/>
          <w:sz w:val="24"/>
        </w:rPr>
        <w:t xml:space="preserve"> and through individual counseling.</w:t>
      </w:r>
    </w:p>
    <w:p w:rsidR="000E6D66" w:rsidRPr="003B754C" w:rsidRDefault="000E6D66" w:rsidP="000E6D66">
      <w:pPr>
        <w:spacing w:before="240"/>
        <w:ind w:firstLine="567"/>
        <w:jc w:val="both"/>
        <w:rPr>
          <w:rFonts w:ascii="Times New Roman" w:hAnsi="Times New Roman" w:cs="Times New Roman"/>
          <w:i/>
          <w:sz w:val="24"/>
        </w:rPr>
      </w:pPr>
    </w:p>
    <w:p w:rsidR="000E6D66" w:rsidRPr="00FA49C7" w:rsidRDefault="000E6D66" w:rsidP="000E6D66">
      <w:pPr>
        <w:spacing w:before="240"/>
        <w:jc w:val="both"/>
        <w:rPr>
          <w:rFonts w:ascii="Times New Roman" w:hAnsi="Times New Roman" w:cs="Times New Roman"/>
          <w:i/>
          <w:sz w:val="24"/>
        </w:rPr>
      </w:pPr>
      <w:r w:rsidRPr="003B754C">
        <w:rPr>
          <w:rFonts w:ascii="Times New Roman" w:hAnsi="Times New Roman" w:cs="Times New Roman"/>
          <w:i/>
          <w:sz w:val="24"/>
        </w:rPr>
        <w:t>Keyword</w:t>
      </w:r>
      <w:r>
        <w:rPr>
          <w:rFonts w:ascii="Times New Roman" w:hAnsi="Times New Roman" w:cs="Times New Roman"/>
          <w:i/>
          <w:sz w:val="24"/>
        </w:rPr>
        <w:t>: Self-</w:t>
      </w:r>
      <w:r w:rsidRPr="003B754C">
        <w:rPr>
          <w:rFonts w:ascii="Times New Roman" w:hAnsi="Times New Roman" w:cs="Times New Roman"/>
          <w:i/>
          <w:sz w:val="24"/>
        </w:rPr>
        <w:t>Disclosure, Social Rehabilitation, Victims of Drug Abuse</w:t>
      </w:r>
    </w:p>
    <w:p w:rsidR="000E6D66" w:rsidRDefault="000E6D66" w:rsidP="000E6D66">
      <w:pPr>
        <w:pStyle w:val="Heading1"/>
      </w:pPr>
    </w:p>
    <w:p w:rsidR="009A1EDF" w:rsidRDefault="009A1EDF"/>
    <w:sectPr w:rsidR="009A1E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D66"/>
    <w:rsid w:val="000E6D66"/>
    <w:rsid w:val="009A1ED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D66"/>
    <w:pPr>
      <w:spacing w:after="160" w:line="259" w:lineRule="auto"/>
    </w:pPr>
    <w:rPr>
      <w:rFonts w:ascii="Calibri" w:eastAsia="Calibri" w:hAnsi="Calibri" w:cs="Calibri"/>
      <w:lang w:val="en-US"/>
    </w:rPr>
  </w:style>
  <w:style w:type="paragraph" w:styleId="Heading1">
    <w:name w:val="heading 1"/>
    <w:basedOn w:val="Normal"/>
    <w:next w:val="Normal"/>
    <w:link w:val="Heading1Char"/>
    <w:uiPriority w:val="9"/>
    <w:qFormat/>
    <w:rsid w:val="000E6D66"/>
    <w:pPr>
      <w:pBdr>
        <w:top w:val="nil"/>
        <w:left w:val="nil"/>
        <w:bottom w:val="nil"/>
        <w:right w:val="nil"/>
        <w:between w:val="nil"/>
      </w:pBdr>
      <w:spacing w:after="0" w:line="480" w:lineRule="auto"/>
      <w:jc w:val="center"/>
      <w:outlineLvl w:val="0"/>
    </w:pPr>
    <w:rPr>
      <w:rFonts w:ascii="Times New Roman" w:eastAsia="Arial" w:hAnsi="Times New Roman" w:cs="Times New Roman"/>
      <w:b/>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D66"/>
    <w:rPr>
      <w:rFonts w:ascii="Times New Roman" w:eastAsia="Arial" w:hAnsi="Times New Roman" w:cs="Times New Roman"/>
      <w:b/>
      <w:color w:val="000000"/>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D66"/>
    <w:pPr>
      <w:spacing w:after="160" w:line="259" w:lineRule="auto"/>
    </w:pPr>
    <w:rPr>
      <w:rFonts w:ascii="Calibri" w:eastAsia="Calibri" w:hAnsi="Calibri" w:cs="Calibri"/>
      <w:lang w:val="en-US"/>
    </w:rPr>
  </w:style>
  <w:style w:type="paragraph" w:styleId="Heading1">
    <w:name w:val="heading 1"/>
    <w:basedOn w:val="Normal"/>
    <w:next w:val="Normal"/>
    <w:link w:val="Heading1Char"/>
    <w:uiPriority w:val="9"/>
    <w:qFormat/>
    <w:rsid w:val="000E6D66"/>
    <w:pPr>
      <w:pBdr>
        <w:top w:val="nil"/>
        <w:left w:val="nil"/>
        <w:bottom w:val="nil"/>
        <w:right w:val="nil"/>
        <w:between w:val="nil"/>
      </w:pBdr>
      <w:spacing w:after="0" w:line="480" w:lineRule="auto"/>
      <w:jc w:val="center"/>
      <w:outlineLvl w:val="0"/>
    </w:pPr>
    <w:rPr>
      <w:rFonts w:ascii="Times New Roman" w:eastAsia="Arial" w:hAnsi="Times New Roman" w:cs="Times New Roman"/>
      <w:b/>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D66"/>
    <w:rPr>
      <w:rFonts w:ascii="Times New Roman" w:eastAsia="Arial" w:hAnsi="Times New Roman" w:cs="Times New Roman"/>
      <w:b/>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696</Words>
  <Characters>3970</Characters>
  <Application>Microsoft Office Word</Application>
  <DocSecurity>0</DocSecurity>
  <Lines>33</Lines>
  <Paragraphs>9</Paragraphs>
  <ScaleCrop>false</ScaleCrop>
  <Company>home</Company>
  <LinksUpToDate>false</LinksUpToDate>
  <CharactersWithSpaces>4657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2023-07-11T01:35:00Z</dcterms:created>
  <dcterms:modified xsi:type="dcterms:W3CDTF">2023-07-11T01:36:00Z</dcterms:modified>
</cp:coreProperties>
</file>