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CEB" w:rsidRDefault="00BF3CEB" w:rsidP="00BF3CEB">
      <w:pPr>
        <w:pStyle w:val="Heading1"/>
        <w:jc w:val="center"/>
        <w:rPr>
          <w:rFonts w:ascii="Times New Roman" w:hAnsi="Times New Roman" w:cs="Times New Roman"/>
          <w:b/>
          <w:bCs/>
          <w:color w:val="auto"/>
          <w:sz w:val="24"/>
          <w:szCs w:val="24"/>
        </w:rPr>
      </w:pPr>
      <w:bookmarkStart w:id="0" w:name="_Toc142916862"/>
      <w:r w:rsidRPr="005A0FD2">
        <w:rPr>
          <w:rFonts w:ascii="Times New Roman" w:hAnsi="Times New Roman" w:cs="Times New Roman"/>
          <w:b/>
          <w:bCs/>
          <w:color w:val="auto"/>
          <w:sz w:val="24"/>
          <w:szCs w:val="24"/>
        </w:rPr>
        <w:t>ABSTRACT</w:t>
      </w:r>
      <w:bookmarkEnd w:id="0"/>
    </w:p>
    <w:p w:rsidR="00BF3CEB" w:rsidRPr="005A0FD2" w:rsidRDefault="00BF3CEB" w:rsidP="00BF3CEB">
      <w:pPr>
        <w:spacing w:after="0"/>
      </w:pPr>
    </w:p>
    <w:p w:rsidR="00BF3CEB" w:rsidRDefault="00BF3CEB" w:rsidP="00BF3CEB">
      <w:pPr>
        <w:tabs>
          <w:tab w:val="left" w:pos="2520"/>
          <w:tab w:val="left" w:pos="5380"/>
        </w:tabs>
        <w:spacing w:line="276" w:lineRule="auto"/>
        <w:ind w:left="540" w:hanging="540"/>
        <w:jc w:val="both"/>
        <w:rPr>
          <w:rFonts w:ascii="Times New Roman" w:hAnsi="Times New Roman" w:cs="Times New Roman"/>
          <w:b/>
          <w:bCs/>
          <w:sz w:val="24"/>
          <w:szCs w:val="24"/>
        </w:rPr>
      </w:pPr>
      <w:r>
        <w:rPr>
          <w:rFonts w:ascii="Times New Roman" w:hAnsi="Times New Roman" w:cs="Times New Roman"/>
          <w:b/>
          <w:bCs/>
          <w:sz w:val="24"/>
          <w:szCs w:val="24"/>
        </w:rPr>
        <w:t xml:space="preserve">NABILA MEUTIAKANSA ANDISTY PUTRI, 19.03.002. </w:t>
      </w:r>
      <w:r w:rsidRPr="000935C9">
        <w:rPr>
          <w:rFonts w:ascii="Times New Roman" w:hAnsi="Times New Roman" w:cs="Times New Roman"/>
          <w:b/>
          <w:bCs/>
          <w:i/>
          <w:iCs/>
          <w:sz w:val="24"/>
          <w:szCs w:val="24"/>
        </w:rPr>
        <w:t>The Community Empowerment by Joint Business Group (</w:t>
      </w:r>
      <w:proofErr w:type="spellStart"/>
      <w:r w:rsidRPr="000935C9">
        <w:rPr>
          <w:rFonts w:ascii="Times New Roman" w:hAnsi="Times New Roman" w:cs="Times New Roman"/>
          <w:b/>
          <w:bCs/>
          <w:i/>
          <w:iCs/>
          <w:sz w:val="24"/>
          <w:szCs w:val="24"/>
        </w:rPr>
        <w:t>KUBe</w:t>
      </w:r>
      <w:proofErr w:type="spellEnd"/>
      <w:r w:rsidRPr="000935C9">
        <w:rPr>
          <w:rFonts w:ascii="Times New Roman" w:hAnsi="Times New Roman" w:cs="Times New Roman"/>
          <w:b/>
          <w:bCs/>
          <w:i/>
          <w:iCs/>
          <w:sz w:val="24"/>
          <w:szCs w:val="24"/>
        </w:rPr>
        <w:t xml:space="preserve">) “Citra </w:t>
      </w:r>
      <w:proofErr w:type="spellStart"/>
      <w:r w:rsidRPr="000935C9">
        <w:rPr>
          <w:rFonts w:ascii="Times New Roman" w:hAnsi="Times New Roman" w:cs="Times New Roman"/>
          <w:b/>
          <w:bCs/>
          <w:i/>
          <w:iCs/>
          <w:sz w:val="24"/>
          <w:szCs w:val="24"/>
        </w:rPr>
        <w:t>Mandiri</w:t>
      </w:r>
      <w:proofErr w:type="spellEnd"/>
      <w:r w:rsidRPr="000935C9">
        <w:rPr>
          <w:rFonts w:ascii="Times New Roman" w:hAnsi="Times New Roman" w:cs="Times New Roman"/>
          <w:b/>
          <w:bCs/>
          <w:i/>
          <w:iCs/>
          <w:sz w:val="24"/>
          <w:szCs w:val="24"/>
        </w:rPr>
        <w:t xml:space="preserve">” in </w:t>
      </w:r>
      <w:proofErr w:type="spellStart"/>
      <w:r w:rsidRPr="000935C9">
        <w:rPr>
          <w:rFonts w:ascii="Times New Roman" w:hAnsi="Times New Roman" w:cs="Times New Roman"/>
          <w:b/>
          <w:bCs/>
          <w:i/>
          <w:iCs/>
          <w:sz w:val="24"/>
          <w:szCs w:val="24"/>
        </w:rPr>
        <w:t>Pucang</w:t>
      </w:r>
      <w:proofErr w:type="spellEnd"/>
      <w:r w:rsidRPr="000935C9">
        <w:rPr>
          <w:rFonts w:ascii="Times New Roman" w:hAnsi="Times New Roman" w:cs="Times New Roman"/>
          <w:b/>
          <w:bCs/>
          <w:i/>
          <w:iCs/>
          <w:sz w:val="24"/>
          <w:szCs w:val="24"/>
        </w:rPr>
        <w:t xml:space="preserve"> Village, </w:t>
      </w:r>
      <w:proofErr w:type="spellStart"/>
      <w:r w:rsidRPr="000935C9">
        <w:rPr>
          <w:rFonts w:ascii="Times New Roman" w:hAnsi="Times New Roman" w:cs="Times New Roman"/>
          <w:b/>
          <w:bCs/>
          <w:i/>
          <w:iCs/>
          <w:sz w:val="24"/>
          <w:szCs w:val="24"/>
        </w:rPr>
        <w:t>Secang</w:t>
      </w:r>
      <w:proofErr w:type="spellEnd"/>
      <w:r w:rsidRPr="000935C9">
        <w:rPr>
          <w:rFonts w:ascii="Times New Roman" w:hAnsi="Times New Roman" w:cs="Times New Roman"/>
          <w:b/>
          <w:bCs/>
          <w:i/>
          <w:iCs/>
          <w:sz w:val="24"/>
          <w:szCs w:val="24"/>
        </w:rPr>
        <w:t xml:space="preserve"> District, </w:t>
      </w:r>
      <w:proofErr w:type="spellStart"/>
      <w:r w:rsidRPr="000935C9">
        <w:rPr>
          <w:rFonts w:ascii="Times New Roman" w:hAnsi="Times New Roman" w:cs="Times New Roman"/>
          <w:b/>
          <w:bCs/>
          <w:i/>
          <w:iCs/>
          <w:sz w:val="24"/>
          <w:szCs w:val="24"/>
        </w:rPr>
        <w:t>Magelang</w:t>
      </w:r>
      <w:proofErr w:type="spellEnd"/>
      <w:r w:rsidRPr="000935C9">
        <w:rPr>
          <w:rFonts w:ascii="Times New Roman" w:hAnsi="Times New Roman" w:cs="Times New Roman"/>
          <w:b/>
          <w:bCs/>
          <w:i/>
          <w:iCs/>
          <w:sz w:val="24"/>
          <w:szCs w:val="24"/>
        </w:rPr>
        <w:t xml:space="preserve"> Regen</w:t>
      </w:r>
      <w:r>
        <w:rPr>
          <w:rFonts w:ascii="Times New Roman" w:hAnsi="Times New Roman" w:cs="Times New Roman"/>
          <w:b/>
          <w:bCs/>
          <w:i/>
          <w:iCs/>
          <w:sz w:val="24"/>
          <w:szCs w:val="24"/>
        </w:rPr>
        <w:t>cy</w:t>
      </w:r>
      <w:r>
        <w:rPr>
          <w:rFonts w:ascii="Times New Roman" w:hAnsi="Times New Roman" w:cs="Times New Roman"/>
          <w:b/>
          <w:bCs/>
          <w:sz w:val="24"/>
          <w:szCs w:val="24"/>
        </w:rPr>
        <w:t xml:space="preserve">. </w:t>
      </w:r>
      <w:r>
        <w:rPr>
          <w:rFonts w:ascii="Times New Roman" w:hAnsi="Times New Roman" w:cs="Times New Roman"/>
          <w:b/>
          <w:bCs/>
          <w:i/>
          <w:iCs/>
          <w:sz w:val="24"/>
          <w:szCs w:val="24"/>
        </w:rPr>
        <w:t xml:space="preserve">Supervisors: </w:t>
      </w:r>
      <w:r>
        <w:rPr>
          <w:rFonts w:ascii="Times New Roman" w:hAnsi="Times New Roman" w:cs="Times New Roman"/>
          <w:b/>
          <w:bCs/>
          <w:sz w:val="24"/>
          <w:szCs w:val="24"/>
        </w:rPr>
        <w:t xml:space="preserve">SURADI </w:t>
      </w:r>
      <w:r>
        <w:rPr>
          <w:rFonts w:ascii="Times New Roman" w:hAnsi="Times New Roman" w:cs="Times New Roman"/>
          <w:b/>
          <w:bCs/>
          <w:i/>
          <w:iCs/>
          <w:sz w:val="24"/>
          <w:szCs w:val="24"/>
        </w:rPr>
        <w:t xml:space="preserve">and </w:t>
      </w:r>
      <w:r>
        <w:rPr>
          <w:rFonts w:ascii="Times New Roman" w:hAnsi="Times New Roman" w:cs="Times New Roman"/>
          <w:b/>
          <w:bCs/>
          <w:sz w:val="24"/>
          <w:szCs w:val="24"/>
        </w:rPr>
        <w:t>DEDE KUSWANDA</w:t>
      </w:r>
    </w:p>
    <w:p w:rsidR="00BF3CEB" w:rsidRPr="000935C9" w:rsidRDefault="00BF3CEB" w:rsidP="00BF3CEB">
      <w:pPr>
        <w:tabs>
          <w:tab w:val="left" w:pos="2520"/>
          <w:tab w:val="left" w:pos="5380"/>
        </w:tabs>
        <w:spacing w:after="0" w:line="240" w:lineRule="auto"/>
        <w:ind w:left="547" w:hanging="547"/>
        <w:jc w:val="both"/>
        <w:rPr>
          <w:rFonts w:ascii="Times New Roman" w:hAnsi="Times New Roman" w:cs="Times New Roman"/>
          <w:b/>
          <w:bCs/>
          <w:sz w:val="24"/>
          <w:szCs w:val="24"/>
        </w:rPr>
      </w:pPr>
    </w:p>
    <w:p w:rsidR="00BF3CEB" w:rsidRPr="003B0A73" w:rsidRDefault="00BF3CEB" w:rsidP="00BF3CEB">
      <w:pPr>
        <w:tabs>
          <w:tab w:val="left" w:pos="5380"/>
        </w:tabs>
        <w:spacing w:line="276" w:lineRule="auto"/>
        <w:ind w:firstLine="540"/>
        <w:jc w:val="both"/>
        <w:rPr>
          <w:rFonts w:ascii="Times New Roman" w:hAnsi="Times New Roman" w:cs="Times New Roman"/>
          <w:i/>
          <w:iCs/>
          <w:sz w:val="24"/>
          <w:szCs w:val="24"/>
        </w:rPr>
      </w:pPr>
      <w:r w:rsidRPr="005B14B9">
        <w:rPr>
          <w:rFonts w:ascii="Times New Roman" w:hAnsi="Times New Roman" w:cs="Times New Roman"/>
          <w:i/>
          <w:iCs/>
          <w:sz w:val="24"/>
          <w:szCs w:val="24"/>
        </w:rPr>
        <w:t>This research is based on</w:t>
      </w:r>
      <w:r>
        <w:rPr>
          <w:rFonts w:ascii="Times New Roman" w:hAnsi="Times New Roman" w:cs="Times New Roman"/>
          <w:i/>
          <w:iCs/>
          <w:sz w:val="24"/>
          <w:szCs w:val="24"/>
        </w:rPr>
        <w:t xml:space="preserve"> an attempt to reduce the impact of covid-19 </w:t>
      </w:r>
      <w:proofErr w:type="gramStart"/>
      <w:r>
        <w:rPr>
          <w:rFonts w:ascii="Times New Roman" w:hAnsi="Times New Roman" w:cs="Times New Roman"/>
          <w:i/>
          <w:iCs/>
          <w:sz w:val="24"/>
          <w:szCs w:val="24"/>
        </w:rPr>
        <w:t>pandemic,</w:t>
      </w:r>
      <w:proofErr w:type="gramEnd"/>
      <w:r>
        <w:rPr>
          <w:rFonts w:ascii="Times New Roman" w:hAnsi="Times New Roman" w:cs="Times New Roman"/>
          <w:i/>
          <w:iCs/>
          <w:sz w:val="24"/>
          <w:szCs w:val="24"/>
        </w:rPr>
        <w:t xml:space="preserve"> it involves the Joint Business Group (</w:t>
      </w:r>
      <w:proofErr w:type="spellStart"/>
      <w:r>
        <w:rPr>
          <w:rFonts w:ascii="Times New Roman" w:hAnsi="Times New Roman" w:cs="Times New Roman"/>
          <w:i/>
          <w:iCs/>
          <w:sz w:val="24"/>
          <w:szCs w:val="24"/>
        </w:rPr>
        <w:t>KUBe</w:t>
      </w:r>
      <w:proofErr w:type="spellEnd"/>
      <w:r>
        <w:rPr>
          <w:rFonts w:ascii="Times New Roman" w:hAnsi="Times New Roman" w:cs="Times New Roman"/>
          <w:i/>
          <w:iCs/>
          <w:sz w:val="24"/>
          <w:szCs w:val="24"/>
        </w:rPr>
        <w:t xml:space="preserve">) “Citra </w:t>
      </w:r>
      <w:proofErr w:type="spellStart"/>
      <w:r>
        <w:rPr>
          <w:rFonts w:ascii="Times New Roman" w:hAnsi="Times New Roman" w:cs="Times New Roman"/>
          <w:i/>
          <w:iCs/>
          <w:sz w:val="24"/>
          <w:szCs w:val="24"/>
        </w:rPr>
        <w:t>Mandiri</w:t>
      </w:r>
      <w:proofErr w:type="spellEnd"/>
      <w:r>
        <w:rPr>
          <w:rFonts w:ascii="Times New Roman" w:hAnsi="Times New Roman" w:cs="Times New Roman"/>
          <w:i/>
          <w:iCs/>
          <w:sz w:val="24"/>
          <w:szCs w:val="24"/>
        </w:rPr>
        <w:t xml:space="preserve">” as the organizer of empowerment activities that are able to increase the productivity of the people of </w:t>
      </w:r>
      <w:proofErr w:type="spellStart"/>
      <w:r>
        <w:rPr>
          <w:rFonts w:ascii="Times New Roman" w:hAnsi="Times New Roman" w:cs="Times New Roman"/>
          <w:i/>
          <w:iCs/>
          <w:sz w:val="24"/>
          <w:szCs w:val="24"/>
        </w:rPr>
        <w:t>Pucang</w:t>
      </w:r>
      <w:proofErr w:type="spellEnd"/>
      <w:r>
        <w:rPr>
          <w:rFonts w:ascii="Times New Roman" w:hAnsi="Times New Roman" w:cs="Times New Roman"/>
          <w:i/>
          <w:iCs/>
          <w:sz w:val="24"/>
          <w:szCs w:val="24"/>
        </w:rPr>
        <w:t xml:space="preserve"> Village so they are more independent. This research aims to obtain an in-depth description of “The Community Empowerment by Joint Business Group (</w:t>
      </w:r>
      <w:proofErr w:type="spellStart"/>
      <w:r>
        <w:rPr>
          <w:rFonts w:ascii="Times New Roman" w:hAnsi="Times New Roman" w:cs="Times New Roman"/>
          <w:i/>
          <w:iCs/>
          <w:sz w:val="24"/>
          <w:szCs w:val="24"/>
        </w:rPr>
        <w:t>KUBe</w:t>
      </w:r>
      <w:proofErr w:type="spellEnd"/>
      <w:r>
        <w:rPr>
          <w:rFonts w:ascii="Times New Roman" w:hAnsi="Times New Roman" w:cs="Times New Roman"/>
          <w:i/>
          <w:iCs/>
          <w:sz w:val="24"/>
          <w:szCs w:val="24"/>
        </w:rPr>
        <w:t xml:space="preserve">) “Citra </w:t>
      </w:r>
      <w:proofErr w:type="spellStart"/>
      <w:r>
        <w:rPr>
          <w:rFonts w:ascii="Times New Roman" w:hAnsi="Times New Roman" w:cs="Times New Roman"/>
          <w:i/>
          <w:iCs/>
          <w:sz w:val="24"/>
          <w:szCs w:val="24"/>
        </w:rPr>
        <w:t>Mandiri</w:t>
      </w:r>
      <w:proofErr w:type="spellEnd"/>
      <w:r>
        <w:rPr>
          <w:rFonts w:ascii="Times New Roman" w:hAnsi="Times New Roman" w:cs="Times New Roman"/>
          <w:i/>
          <w:iCs/>
          <w:sz w:val="24"/>
          <w:szCs w:val="24"/>
        </w:rPr>
        <w:t xml:space="preserve">” in </w:t>
      </w:r>
      <w:proofErr w:type="spellStart"/>
      <w:r>
        <w:rPr>
          <w:rFonts w:ascii="Times New Roman" w:hAnsi="Times New Roman" w:cs="Times New Roman"/>
          <w:i/>
          <w:iCs/>
          <w:sz w:val="24"/>
          <w:szCs w:val="24"/>
        </w:rPr>
        <w:t>Pucang</w:t>
      </w:r>
      <w:proofErr w:type="spellEnd"/>
      <w:r>
        <w:rPr>
          <w:rFonts w:ascii="Times New Roman" w:hAnsi="Times New Roman" w:cs="Times New Roman"/>
          <w:i/>
          <w:iCs/>
          <w:sz w:val="24"/>
          <w:szCs w:val="24"/>
        </w:rPr>
        <w:t xml:space="preserve"> Village, </w:t>
      </w:r>
      <w:proofErr w:type="spellStart"/>
      <w:r>
        <w:rPr>
          <w:rFonts w:ascii="Times New Roman" w:hAnsi="Times New Roman" w:cs="Times New Roman"/>
          <w:i/>
          <w:iCs/>
          <w:sz w:val="24"/>
          <w:szCs w:val="24"/>
        </w:rPr>
        <w:t>Secang</w:t>
      </w:r>
      <w:proofErr w:type="spellEnd"/>
      <w:r>
        <w:rPr>
          <w:rFonts w:ascii="Times New Roman" w:hAnsi="Times New Roman" w:cs="Times New Roman"/>
          <w:i/>
          <w:iCs/>
          <w:sz w:val="24"/>
          <w:szCs w:val="24"/>
        </w:rPr>
        <w:t xml:space="preserve"> District, </w:t>
      </w:r>
      <w:proofErr w:type="spellStart"/>
      <w:r>
        <w:rPr>
          <w:rFonts w:ascii="Times New Roman" w:hAnsi="Times New Roman" w:cs="Times New Roman"/>
          <w:i/>
          <w:iCs/>
          <w:sz w:val="24"/>
          <w:szCs w:val="24"/>
        </w:rPr>
        <w:t>Magelang</w:t>
      </w:r>
      <w:proofErr w:type="spellEnd"/>
      <w:r>
        <w:rPr>
          <w:rFonts w:ascii="Times New Roman" w:hAnsi="Times New Roman" w:cs="Times New Roman"/>
          <w:i/>
          <w:iCs/>
          <w:sz w:val="24"/>
          <w:szCs w:val="24"/>
        </w:rPr>
        <w:t xml:space="preserve"> Regency by three aspects, such as: 1) the stage of awareness and formation of behavior, 2) the stage of ability transformation, 3) the stage of enrichment or improvement of intellectual abilities, proficiency and skills. The approach used in this research is a qualitative approach with descriptive method. The data sources used in this research </w:t>
      </w:r>
      <w:proofErr w:type="spellStart"/>
      <w:proofErr w:type="gramStart"/>
      <w:r>
        <w:rPr>
          <w:rFonts w:ascii="Times New Roman" w:hAnsi="Times New Roman" w:cs="Times New Roman"/>
          <w:i/>
          <w:iCs/>
          <w:sz w:val="24"/>
          <w:szCs w:val="24"/>
        </w:rPr>
        <w:t>ara</w:t>
      </w:r>
      <w:proofErr w:type="spellEnd"/>
      <w:proofErr w:type="gramEnd"/>
      <w:r>
        <w:rPr>
          <w:rFonts w:ascii="Times New Roman" w:hAnsi="Times New Roman" w:cs="Times New Roman"/>
          <w:i/>
          <w:iCs/>
          <w:sz w:val="24"/>
          <w:szCs w:val="24"/>
        </w:rPr>
        <w:t xml:space="preserve"> primary data sources and secondary data sources. The data collection techniques used </w:t>
      </w:r>
      <w:proofErr w:type="gramStart"/>
      <w:r>
        <w:rPr>
          <w:rFonts w:ascii="Times New Roman" w:hAnsi="Times New Roman" w:cs="Times New Roman"/>
          <w:i/>
          <w:iCs/>
          <w:sz w:val="24"/>
          <w:szCs w:val="24"/>
        </w:rPr>
        <w:t>are</w:t>
      </w:r>
      <w:proofErr w:type="gramEnd"/>
      <w:r>
        <w:rPr>
          <w:rFonts w:ascii="Times New Roman" w:hAnsi="Times New Roman" w:cs="Times New Roman"/>
          <w:i/>
          <w:iCs/>
          <w:sz w:val="24"/>
          <w:szCs w:val="24"/>
        </w:rPr>
        <w:t xml:space="preserve">: 1) in-depth interview, 2) observation, and 3) documentation. The </w:t>
      </w:r>
      <w:proofErr w:type="spellStart"/>
      <w:r>
        <w:rPr>
          <w:rFonts w:ascii="Times New Roman" w:hAnsi="Times New Roman" w:cs="Times New Roman"/>
          <w:i/>
          <w:iCs/>
          <w:sz w:val="24"/>
          <w:szCs w:val="24"/>
        </w:rPr>
        <w:t>reaserched</w:t>
      </w:r>
      <w:proofErr w:type="spellEnd"/>
      <w:r>
        <w:rPr>
          <w:rFonts w:ascii="Times New Roman" w:hAnsi="Times New Roman" w:cs="Times New Roman"/>
          <w:i/>
          <w:iCs/>
          <w:sz w:val="24"/>
          <w:szCs w:val="24"/>
        </w:rPr>
        <w:t xml:space="preserve"> aspects in this research are: The results of this research showed that the Joint Business Group (</w:t>
      </w:r>
      <w:proofErr w:type="spellStart"/>
      <w:r>
        <w:rPr>
          <w:rFonts w:ascii="Times New Roman" w:hAnsi="Times New Roman" w:cs="Times New Roman"/>
          <w:i/>
          <w:iCs/>
          <w:sz w:val="24"/>
          <w:szCs w:val="24"/>
        </w:rPr>
        <w:t>KUBe</w:t>
      </w:r>
      <w:proofErr w:type="spellEnd"/>
      <w:r>
        <w:rPr>
          <w:rFonts w:ascii="Times New Roman" w:hAnsi="Times New Roman" w:cs="Times New Roman"/>
          <w:i/>
          <w:iCs/>
          <w:sz w:val="24"/>
          <w:szCs w:val="24"/>
        </w:rPr>
        <w:t xml:space="preserve">) “Citra </w:t>
      </w:r>
      <w:proofErr w:type="spellStart"/>
      <w:r>
        <w:rPr>
          <w:rFonts w:ascii="Times New Roman" w:hAnsi="Times New Roman" w:cs="Times New Roman"/>
          <w:i/>
          <w:iCs/>
          <w:sz w:val="24"/>
          <w:szCs w:val="24"/>
        </w:rPr>
        <w:t>Mandiri</w:t>
      </w:r>
      <w:proofErr w:type="spellEnd"/>
      <w:r>
        <w:rPr>
          <w:rFonts w:ascii="Times New Roman" w:hAnsi="Times New Roman" w:cs="Times New Roman"/>
          <w:i/>
          <w:iCs/>
          <w:sz w:val="24"/>
          <w:szCs w:val="24"/>
        </w:rPr>
        <w:t xml:space="preserve">” fulfills these three aspects of empowerment. However, has not been implemented optimally because the craft production taught to the target community is not varied and there is no cooperation with the village economic institutions, so that is necessary to </w:t>
      </w:r>
      <w:proofErr w:type="spellStart"/>
      <w:r>
        <w:rPr>
          <w:rFonts w:ascii="Times New Roman" w:hAnsi="Times New Roman" w:cs="Times New Roman"/>
          <w:i/>
          <w:iCs/>
          <w:sz w:val="24"/>
          <w:szCs w:val="24"/>
        </w:rPr>
        <w:t>oncrease</w:t>
      </w:r>
      <w:proofErr w:type="spellEnd"/>
      <w:r>
        <w:rPr>
          <w:rFonts w:ascii="Times New Roman" w:hAnsi="Times New Roman" w:cs="Times New Roman"/>
          <w:i/>
          <w:iCs/>
          <w:sz w:val="24"/>
          <w:szCs w:val="24"/>
        </w:rPr>
        <w:t xml:space="preserve"> knowledge and skills to the people of </w:t>
      </w:r>
      <w:proofErr w:type="spellStart"/>
      <w:r>
        <w:rPr>
          <w:rFonts w:ascii="Times New Roman" w:hAnsi="Times New Roman" w:cs="Times New Roman"/>
          <w:i/>
          <w:iCs/>
          <w:sz w:val="24"/>
          <w:szCs w:val="24"/>
        </w:rPr>
        <w:t>Pucang</w:t>
      </w:r>
      <w:proofErr w:type="spellEnd"/>
      <w:r>
        <w:rPr>
          <w:rFonts w:ascii="Times New Roman" w:hAnsi="Times New Roman" w:cs="Times New Roman"/>
          <w:i/>
          <w:iCs/>
          <w:sz w:val="24"/>
          <w:szCs w:val="24"/>
        </w:rPr>
        <w:t xml:space="preserve"> Village as a target system and the collaboration with </w:t>
      </w:r>
      <w:proofErr w:type="spellStart"/>
      <w:r>
        <w:rPr>
          <w:rFonts w:ascii="Times New Roman" w:hAnsi="Times New Roman" w:cs="Times New Roman"/>
          <w:i/>
          <w:iCs/>
          <w:sz w:val="24"/>
          <w:szCs w:val="24"/>
        </w:rPr>
        <w:t>Pucang</w:t>
      </w:r>
      <w:proofErr w:type="spellEnd"/>
      <w:r>
        <w:rPr>
          <w:rFonts w:ascii="Times New Roman" w:hAnsi="Times New Roman" w:cs="Times New Roman"/>
          <w:i/>
          <w:iCs/>
          <w:sz w:val="24"/>
          <w:szCs w:val="24"/>
        </w:rPr>
        <w:t xml:space="preserve"> Village-Owned Enterprises (</w:t>
      </w:r>
      <w:proofErr w:type="spellStart"/>
      <w:r>
        <w:rPr>
          <w:rFonts w:ascii="Times New Roman" w:hAnsi="Times New Roman" w:cs="Times New Roman"/>
          <w:i/>
          <w:iCs/>
          <w:sz w:val="24"/>
          <w:szCs w:val="24"/>
        </w:rPr>
        <w:t>BUMDes</w:t>
      </w:r>
      <w:proofErr w:type="spellEnd"/>
      <w:r>
        <w:rPr>
          <w:rFonts w:ascii="Times New Roman" w:hAnsi="Times New Roman" w:cs="Times New Roman"/>
          <w:i/>
          <w:iCs/>
          <w:sz w:val="24"/>
          <w:szCs w:val="24"/>
        </w:rPr>
        <w:t xml:space="preserve">). </w:t>
      </w:r>
      <w:r w:rsidRPr="003B0A73">
        <w:rPr>
          <w:rFonts w:ascii="Times New Roman" w:hAnsi="Times New Roman" w:cs="Times New Roman"/>
          <w:i/>
          <w:iCs/>
          <w:sz w:val="24"/>
          <w:szCs w:val="24"/>
        </w:rPr>
        <w:t xml:space="preserve">Based on this, the researches proposed a program “PUMADAYA – </w:t>
      </w:r>
      <w:proofErr w:type="spellStart"/>
      <w:r w:rsidRPr="003B0A73">
        <w:rPr>
          <w:rFonts w:ascii="Times New Roman" w:hAnsi="Times New Roman" w:cs="Times New Roman"/>
          <w:i/>
          <w:iCs/>
          <w:sz w:val="24"/>
          <w:szCs w:val="24"/>
        </w:rPr>
        <w:t>Pucang</w:t>
      </w:r>
      <w:proofErr w:type="spellEnd"/>
      <w:r w:rsidRPr="003B0A73">
        <w:rPr>
          <w:rFonts w:ascii="Times New Roman" w:hAnsi="Times New Roman" w:cs="Times New Roman"/>
          <w:i/>
          <w:iCs/>
          <w:sz w:val="24"/>
          <w:szCs w:val="24"/>
        </w:rPr>
        <w:t xml:space="preserve"> </w:t>
      </w:r>
      <w:proofErr w:type="spellStart"/>
      <w:r w:rsidRPr="003B0A73">
        <w:rPr>
          <w:rFonts w:ascii="Times New Roman" w:hAnsi="Times New Roman" w:cs="Times New Roman"/>
          <w:i/>
          <w:iCs/>
          <w:sz w:val="24"/>
          <w:szCs w:val="24"/>
        </w:rPr>
        <w:t>Mandiri</w:t>
      </w:r>
      <w:proofErr w:type="spellEnd"/>
      <w:r w:rsidRPr="003B0A73">
        <w:rPr>
          <w:rFonts w:ascii="Times New Roman" w:hAnsi="Times New Roman" w:cs="Times New Roman"/>
          <w:i/>
          <w:iCs/>
          <w:sz w:val="24"/>
          <w:szCs w:val="24"/>
        </w:rPr>
        <w:t xml:space="preserve"> </w:t>
      </w:r>
      <w:proofErr w:type="spellStart"/>
      <w:r w:rsidRPr="003B0A73">
        <w:rPr>
          <w:rFonts w:ascii="Times New Roman" w:hAnsi="Times New Roman" w:cs="Times New Roman"/>
          <w:i/>
          <w:iCs/>
          <w:sz w:val="24"/>
          <w:szCs w:val="24"/>
        </w:rPr>
        <w:t>dan</w:t>
      </w:r>
      <w:proofErr w:type="spellEnd"/>
      <w:r w:rsidRPr="003B0A73">
        <w:rPr>
          <w:rFonts w:ascii="Times New Roman" w:hAnsi="Times New Roman" w:cs="Times New Roman"/>
          <w:i/>
          <w:iCs/>
          <w:sz w:val="24"/>
          <w:szCs w:val="24"/>
        </w:rPr>
        <w:t xml:space="preserve"> </w:t>
      </w:r>
      <w:proofErr w:type="spellStart"/>
      <w:r w:rsidRPr="003B0A73">
        <w:rPr>
          <w:rFonts w:ascii="Times New Roman" w:hAnsi="Times New Roman" w:cs="Times New Roman"/>
          <w:i/>
          <w:iCs/>
          <w:sz w:val="24"/>
          <w:szCs w:val="24"/>
        </w:rPr>
        <w:t>Berdaya</w:t>
      </w:r>
      <w:proofErr w:type="spellEnd"/>
      <w:r w:rsidRPr="003B0A73">
        <w:rPr>
          <w:rFonts w:ascii="Times New Roman" w:hAnsi="Times New Roman" w:cs="Times New Roman"/>
          <w:i/>
          <w:iCs/>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which aims to increase the capacity of the people of </w:t>
      </w:r>
      <w:proofErr w:type="spellStart"/>
      <w:r>
        <w:rPr>
          <w:rFonts w:ascii="Times New Roman" w:hAnsi="Times New Roman" w:cs="Times New Roman"/>
          <w:i/>
          <w:iCs/>
          <w:sz w:val="24"/>
          <w:szCs w:val="24"/>
        </w:rPr>
        <w:t>Pucang</w:t>
      </w:r>
      <w:proofErr w:type="spellEnd"/>
      <w:r>
        <w:rPr>
          <w:rFonts w:ascii="Times New Roman" w:hAnsi="Times New Roman" w:cs="Times New Roman"/>
          <w:i/>
          <w:iCs/>
          <w:sz w:val="24"/>
          <w:szCs w:val="24"/>
        </w:rPr>
        <w:t xml:space="preserve"> Village in producing the wood crafts that have economic value so the community becomes more independent.</w:t>
      </w:r>
    </w:p>
    <w:p w:rsidR="00BF3CEB" w:rsidRDefault="00BF3CEB" w:rsidP="00BF3CEB">
      <w:pPr>
        <w:tabs>
          <w:tab w:val="left" w:pos="5380"/>
        </w:tabs>
        <w:spacing w:line="480" w:lineRule="auto"/>
        <w:ind w:left="540" w:hanging="540"/>
        <w:rPr>
          <w:rFonts w:ascii="Times New Roman" w:hAnsi="Times New Roman" w:cs="Times New Roman"/>
          <w:b/>
          <w:bCs/>
          <w:sz w:val="24"/>
          <w:szCs w:val="24"/>
        </w:rPr>
      </w:pPr>
    </w:p>
    <w:p w:rsidR="008C6AC3" w:rsidRPr="00BF3CEB" w:rsidRDefault="00BF3CEB" w:rsidP="00BF3CEB">
      <w:pPr>
        <w:jc w:val="right"/>
      </w:pPr>
      <w:bookmarkStart w:id="1" w:name="_GoBack"/>
      <w:bookmarkEnd w:id="1"/>
      <w:r>
        <w:rPr>
          <w:rFonts w:ascii="Times New Roman" w:hAnsi="Times New Roman" w:cs="Times New Roman"/>
          <w:b/>
          <w:bCs/>
          <w:i/>
          <w:iCs/>
          <w:sz w:val="24"/>
          <w:szCs w:val="24"/>
        </w:rPr>
        <w:t>Keywords: Empowerment, Community, Joint Business Group (</w:t>
      </w:r>
      <w:proofErr w:type="spellStart"/>
      <w:r>
        <w:rPr>
          <w:rFonts w:ascii="Times New Roman" w:hAnsi="Times New Roman" w:cs="Times New Roman"/>
          <w:b/>
          <w:bCs/>
          <w:i/>
          <w:iCs/>
          <w:sz w:val="24"/>
          <w:szCs w:val="24"/>
        </w:rPr>
        <w:t>KUBe</w:t>
      </w:r>
      <w:proofErr w:type="spellEnd"/>
      <w:r>
        <w:rPr>
          <w:rFonts w:ascii="Times New Roman" w:hAnsi="Times New Roman" w:cs="Times New Roman"/>
          <w:b/>
          <w:bCs/>
          <w:i/>
          <w:iCs/>
          <w:sz w:val="24"/>
          <w:szCs w:val="24"/>
        </w:rPr>
        <w:t>)</w:t>
      </w:r>
    </w:p>
    <w:sectPr w:rsidR="008C6AC3" w:rsidRPr="00BF3CEB" w:rsidSect="00BF3CEB">
      <w:headerReference w:type="default" r:id="rId8"/>
      <w:footerReference w:type="default" r:id="rId9"/>
      <w:pgSz w:w="11907" w:h="16839" w:code="9"/>
      <w:pgMar w:top="2268" w:right="1701" w:bottom="1701" w:left="2268" w:header="720" w:footer="720" w:gutter="0"/>
      <w:pgNumType w:fmt="lowerRoman" w:start="6"/>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1519" w:rsidRDefault="00961519" w:rsidP="008F0227">
      <w:pPr>
        <w:spacing w:after="0" w:line="240" w:lineRule="auto"/>
      </w:pPr>
      <w:r>
        <w:separator/>
      </w:r>
    </w:p>
  </w:endnote>
  <w:endnote w:type="continuationSeparator" w:id="0">
    <w:p w:rsidR="00961519" w:rsidRDefault="00961519" w:rsidP="008F02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2623820"/>
      <w:docPartObj>
        <w:docPartGallery w:val="Page Numbers (Bottom of Page)"/>
        <w:docPartUnique/>
      </w:docPartObj>
    </w:sdtPr>
    <w:sdtEndPr>
      <w:rPr>
        <w:noProof/>
      </w:rPr>
    </w:sdtEndPr>
    <w:sdtContent>
      <w:p w:rsidR="00BF3CEB" w:rsidRDefault="00BF3CEB">
        <w:pPr>
          <w:pStyle w:val="Footer"/>
          <w:jc w:val="center"/>
        </w:pPr>
        <w:r>
          <w:fldChar w:fldCharType="begin"/>
        </w:r>
        <w:r>
          <w:instrText xml:space="preserve"> PAGE   \* MERGEFORMAT </w:instrText>
        </w:r>
        <w:r>
          <w:fldChar w:fldCharType="separate"/>
        </w:r>
        <w:r>
          <w:rPr>
            <w:noProof/>
          </w:rPr>
          <w:t>vi</w:t>
        </w:r>
        <w:r>
          <w:rPr>
            <w:noProof/>
          </w:rPr>
          <w:fldChar w:fldCharType="end"/>
        </w:r>
      </w:p>
    </w:sdtContent>
  </w:sdt>
  <w:p w:rsidR="00B805AA" w:rsidRDefault="00B805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1519" w:rsidRDefault="00961519" w:rsidP="008F0227">
      <w:pPr>
        <w:spacing w:after="0" w:line="240" w:lineRule="auto"/>
      </w:pPr>
      <w:r>
        <w:separator/>
      </w:r>
    </w:p>
  </w:footnote>
  <w:footnote w:type="continuationSeparator" w:id="0">
    <w:p w:rsidR="00961519" w:rsidRDefault="00961519" w:rsidP="008F02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05AA" w:rsidRDefault="00B805AA">
    <w:pPr>
      <w:pStyle w:val="Header"/>
      <w:jc w:val="right"/>
    </w:pPr>
  </w:p>
  <w:p w:rsidR="00B805AA" w:rsidRDefault="00B805A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C2F5B"/>
    <w:multiLevelType w:val="hybridMultilevel"/>
    <w:tmpl w:val="EAA6AA24"/>
    <w:lvl w:ilvl="0" w:tplc="EA4CF156">
      <w:start w:val="1"/>
      <w:numFmt w:val="decimal"/>
      <w:lvlText w:val="1.%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EB5741C"/>
    <w:multiLevelType w:val="hybridMultilevel"/>
    <w:tmpl w:val="60146A6A"/>
    <w:lvl w:ilvl="0" w:tplc="20ACDE1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D1A32D7"/>
    <w:multiLevelType w:val="hybridMultilevel"/>
    <w:tmpl w:val="DE1C79D4"/>
    <w:lvl w:ilvl="0" w:tplc="558433CE">
      <w:start w:val="1"/>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25EC0CAC"/>
    <w:multiLevelType w:val="multilevel"/>
    <w:tmpl w:val="AC9EC34A"/>
    <w:lvl w:ilvl="0">
      <w:start w:val="1"/>
      <w:numFmt w:val="decimal"/>
      <w:lvlText w:val="%1."/>
      <w:lvlJc w:val="left"/>
      <w:pPr>
        <w:ind w:left="1440" w:hanging="360"/>
      </w:pPr>
      <w:rPr>
        <w:rFonts w:hint="default"/>
        <w:b w:val="0"/>
      </w:rPr>
    </w:lvl>
    <w:lvl w:ilvl="1">
      <w:start w:val="3"/>
      <w:numFmt w:val="decimal"/>
      <w:isLgl/>
      <w:lvlText w:val="%1.%2"/>
      <w:lvlJc w:val="left"/>
      <w:pPr>
        <w:ind w:left="1800" w:hanging="360"/>
      </w:pPr>
      <w:rPr>
        <w:rFonts w:hint="default"/>
        <w:b/>
        <w:bCs w:val="0"/>
      </w:rPr>
    </w:lvl>
    <w:lvl w:ilvl="2">
      <w:start w:val="1"/>
      <w:numFmt w:val="decimal"/>
      <w:isLgl/>
      <w:lvlText w:val="%1.%2.%3"/>
      <w:lvlJc w:val="left"/>
      <w:pPr>
        <w:ind w:left="2520" w:hanging="720"/>
      </w:pPr>
      <w:rPr>
        <w:rFonts w:hint="default"/>
        <w:b w:val="0"/>
      </w:rPr>
    </w:lvl>
    <w:lvl w:ilvl="3">
      <w:start w:val="1"/>
      <w:numFmt w:val="decimal"/>
      <w:isLgl/>
      <w:lvlText w:val="%1.%2.%3.%4"/>
      <w:lvlJc w:val="left"/>
      <w:pPr>
        <w:ind w:left="2880" w:hanging="720"/>
      </w:pPr>
      <w:rPr>
        <w:rFonts w:hint="default"/>
        <w:b w:val="0"/>
      </w:rPr>
    </w:lvl>
    <w:lvl w:ilvl="4">
      <w:start w:val="1"/>
      <w:numFmt w:val="decimal"/>
      <w:isLgl/>
      <w:lvlText w:val="%1.%2.%3.%4.%5"/>
      <w:lvlJc w:val="left"/>
      <w:pPr>
        <w:ind w:left="3600" w:hanging="1080"/>
      </w:pPr>
      <w:rPr>
        <w:rFonts w:hint="default"/>
        <w:b w:val="0"/>
      </w:rPr>
    </w:lvl>
    <w:lvl w:ilvl="5">
      <w:start w:val="1"/>
      <w:numFmt w:val="decimal"/>
      <w:isLgl/>
      <w:lvlText w:val="%1.%2.%3.%4.%5.%6"/>
      <w:lvlJc w:val="left"/>
      <w:pPr>
        <w:ind w:left="3960" w:hanging="1080"/>
      </w:pPr>
      <w:rPr>
        <w:rFonts w:hint="default"/>
        <w:b w:val="0"/>
      </w:rPr>
    </w:lvl>
    <w:lvl w:ilvl="6">
      <w:start w:val="1"/>
      <w:numFmt w:val="decimal"/>
      <w:isLgl/>
      <w:lvlText w:val="%1.%2.%3.%4.%5.%6.%7"/>
      <w:lvlJc w:val="left"/>
      <w:pPr>
        <w:ind w:left="4680" w:hanging="1440"/>
      </w:pPr>
      <w:rPr>
        <w:rFonts w:hint="default"/>
        <w:b w:val="0"/>
      </w:rPr>
    </w:lvl>
    <w:lvl w:ilvl="7">
      <w:start w:val="1"/>
      <w:numFmt w:val="decimal"/>
      <w:isLgl/>
      <w:lvlText w:val="%1.%2.%3.%4.%5.%6.%7.%8"/>
      <w:lvlJc w:val="left"/>
      <w:pPr>
        <w:ind w:left="5040" w:hanging="1440"/>
      </w:pPr>
      <w:rPr>
        <w:rFonts w:hint="default"/>
        <w:b w:val="0"/>
      </w:rPr>
    </w:lvl>
    <w:lvl w:ilvl="8">
      <w:start w:val="1"/>
      <w:numFmt w:val="decimal"/>
      <w:isLgl/>
      <w:lvlText w:val="%1.%2.%3.%4.%5.%6.%7.%8.%9"/>
      <w:lvlJc w:val="left"/>
      <w:pPr>
        <w:ind w:left="5760" w:hanging="1800"/>
      </w:pPr>
      <w:rPr>
        <w:rFonts w:hint="default"/>
        <w:b w:val="0"/>
      </w:rPr>
    </w:lvl>
  </w:abstractNum>
  <w:abstractNum w:abstractNumId="4">
    <w:nsid w:val="277E5469"/>
    <w:multiLevelType w:val="multilevel"/>
    <w:tmpl w:val="ED7AE338"/>
    <w:lvl w:ilvl="0">
      <w:start w:val="1"/>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
    <w:nsid w:val="6E021902"/>
    <w:multiLevelType w:val="hybridMultilevel"/>
    <w:tmpl w:val="5DAC1AB2"/>
    <w:lvl w:ilvl="0" w:tplc="B64AE02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3"/>
  </w:num>
  <w:num w:numId="3">
    <w:abstractNumId w:val="4"/>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6DF"/>
    <w:rsid w:val="0016361F"/>
    <w:rsid w:val="0021549C"/>
    <w:rsid w:val="00252CA5"/>
    <w:rsid w:val="003E7B78"/>
    <w:rsid w:val="004375BA"/>
    <w:rsid w:val="005B464C"/>
    <w:rsid w:val="00683CD5"/>
    <w:rsid w:val="007C36AE"/>
    <w:rsid w:val="007C443B"/>
    <w:rsid w:val="007F42A6"/>
    <w:rsid w:val="00894560"/>
    <w:rsid w:val="008A3090"/>
    <w:rsid w:val="008C6AC3"/>
    <w:rsid w:val="008F0227"/>
    <w:rsid w:val="00955A2D"/>
    <w:rsid w:val="00961519"/>
    <w:rsid w:val="00A2723F"/>
    <w:rsid w:val="00A51B02"/>
    <w:rsid w:val="00B10BDC"/>
    <w:rsid w:val="00B406DF"/>
    <w:rsid w:val="00B805AA"/>
    <w:rsid w:val="00BF3CEB"/>
    <w:rsid w:val="00C90464"/>
    <w:rsid w:val="00CF3EEB"/>
    <w:rsid w:val="00D5699E"/>
    <w:rsid w:val="00E90C6D"/>
    <w:rsid w:val="00F06A16"/>
    <w:rsid w:val="00F23401"/>
    <w:rsid w:val="00F40D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0227"/>
    <w:pPr>
      <w:spacing w:after="160" w:line="259" w:lineRule="auto"/>
    </w:pPr>
    <w:rPr>
      <w:kern w:val="2"/>
      <w14:ligatures w14:val="standardContextual"/>
    </w:rPr>
  </w:style>
  <w:style w:type="paragraph" w:styleId="Heading1">
    <w:name w:val="heading 1"/>
    <w:basedOn w:val="Normal"/>
    <w:next w:val="Normal"/>
    <w:link w:val="Heading1Char"/>
    <w:uiPriority w:val="9"/>
    <w:qFormat/>
    <w:rsid w:val="008F022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0227"/>
    <w:rPr>
      <w:rFonts w:asciiTheme="majorHAnsi" w:eastAsiaTheme="majorEastAsia" w:hAnsiTheme="majorHAnsi" w:cstheme="majorBidi"/>
      <w:color w:val="365F91" w:themeColor="accent1" w:themeShade="BF"/>
      <w:kern w:val="2"/>
      <w:sz w:val="32"/>
      <w:szCs w:val="32"/>
      <w14:ligatures w14:val="standardContextual"/>
    </w:rPr>
  </w:style>
  <w:style w:type="paragraph" w:styleId="TOCHeading">
    <w:name w:val="TOC Heading"/>
    <w:basedOn w:val="Heading1"/>
    <w:next w:val="Normal"/>
    <w:uiPriority w:val="39"/>
    <w:unhideWhenUsed/>
    <w:qFormat/>
    <w:rsid w:val="008F0227"/>
    <w:pPr>
      <w:outlineLvl w:val="9"/>
    </w:pPr>
    <w:rPr>
      <w:kern w:val="0"/>
      <w14:ligatures w14:val="none"/>
    </w:rPr>
  </w:style>
  <w:style w:type="paragraph" w:styleId="TOC1">
    <w:name w:val="toc 1"/>
    <w:basedOn w:val="Normal"/>
    <w:next w:val="Normal"/>
    <w:autoRedefine/>
    <w:uiPriority w:val="39"/>
    <w:unhideWhenUsed/>
    <w:rsid w:val="008F0227"/>
    <w:pPr>
      <w:tabs>
        <w:tab w:val="right" w:leader="dot" w:pos="7927"/>
      </w:tabs>
      <w:spacing w:after="100"/>
    </w:pPr>
  </w:style>
  <w:style w:type="paragraph" w:styleId="TOC2">
    <w:name w:val="toc 2"/>
    <w:basedOn w:val="Normal"/>
    <w:next w:val="Normal"/>
    <w:autoRedefine/>
    <w:uiPriority w:val="39"/>
    <w:unhideWhenUsed/>
    <w:rsid w:val="008F0227"/>
    <w:pPr>
      <w:tabs>
        <w:tab w:val="left" w:pos="1080"/>
        <w:tab w:val="left" w:pos="1170"/>
        <w:tab w:val="right" w:leader="dot" w:pos="7927"/>
      </w:tabs>
      <w:spacing w:after="100"/>
      <w:ind w:left="540"/>
    </w:pPr>
    <w:rPr>
      <w:rFonts w:ascii="Times New Roman" w:hAnsi="Times New Roman" w:cs="Times New Roman"/>
      <w:noProof/>
    </w:rPr>
  </w:style>
  <w:style w:type="character" w:styleId="Hyperlink">
    <w:name w:val="Hyperlink"/>
    <w:basedOn w:val="DefaultParagraphFont"/>
    <w:uiPriority w:val="99"/>
    <w:unhideWhenUsed/>
    <w:rsid w:val="008F0227"/>
    <w:rPr>
      <w:color w:val="0000FF" w:themeColor="hyperlink"/>
      <w:u w:val="single"/>
    </w:rPr>
  </w:style>
  <w:style w:type="paragraph" w:styleId="TOC3">
    <w:name w:val="toc 3"/>
    <w:basedOn w:val="Normal"/>
    <w:next w:val="Normal"/>
    <w:autoRedefine/>
    <w:uiPriority w:val="39"/>
    <w:unhideWhenUsed/>
    <w:rsid w:val="008F0227"/>
    <w:pPr>
      <w:tabs>
        <w:tab w:val="left" w:pos="1710"/>
        <w:tab w:val="left" w:pos="2070"/>
        <w:tab w:val="right" w:leader="dot" w:pos="7927"/>
      </w:tabs>
      <w:spacing w:after="100"/>
      <w:ind w:left="1080"/>
    </w:pPr>
    <w:rPr>
      <w:rFonts w:eastAsiaTheme="minorEastAsia"/>
      <w:kern w:val="0"/>
      <w14:ligatures w14:val="none"/>
    </w:rPr>
  </w:style>
  <w:style w:type="paragraph" w:styleId="BalloonText">
    <w:name w:val="Balloon Text"/>
    <w:basedOn w:val="Normal"/>
    <w:link w:val="BalloonTextChar"/>
    <w:uiPriority w:val="99"/>
    <w:semiHidden/>
    <w:unhideWhenUsed/>
    <w:rsid w:val="008F02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0227"/>
    <w:rPr>
      <w:rFonts w:ascii="Tahoma" w:hAnsi="Tahoma" w:cs="Tahoma"/>
      <w:kern w:val="2"/>
      <w:sz w:val="16"/>
      <w:szCs w:val="16"/>
      <w14:ligatures w14:val="standardContextual"/>
    </w:rPr>
  </w:style>
  <w:style w:type="paragraph" w:styleId="Header">
    <w:name w:val="header"/>
    <w:basedOn w:val="Normal"/>
    <w:link w:val="HeaderChar"/>
    <w:uiPriority w:val="99"/>
    <w:unhideWhenUsed/>
    <w:rsid w:val="008F02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0227"/>
    <w:rPr>
      <w:kern w:val="2"/>
      <w14:ligatures w14:val="standardContextual"/>
    </w:rPr>
  </w:style>
  <w:style w:type="paragraph" w:styleId="Footer">
    <w:name w:val="footer"/>
    <w:basedOn w:val="Normal"/>
    <w:link w:val="FooterChar"/>
    <w:uiPriority w:val="99"/>
    <w:unhideWhenUsed/>
    <w:rsid w:val="008F02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227"/>
    <w:rPr>
      <w:kern w:val="2"/>
      <w14:ligatures w14:val="standardContextual"/>
    </w:rPr>
  </w:style>
  <w:style w:type="table" w:styleId="TableGrid">
    <w:name w:val="Table Grid"/>
    <w:basedOn w:val="TableNormal"/>
    <w:uiPriority w:val="39"/>
    <w:rsid w:val="00B805AA"/>
    <w:pPr>
      <w:spacing w:after="0" w:line="240" w:lineRule="auto"/>
    </w:pPr>
    <w:rPr>
      <w:kern w:val="2"/>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805A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0227"/>
    <w:pPr>
      <w:spacing w:after="160" w:line="259" w:lineRule="auto"/>
    </w:pPr>
    <w:rPr>
      <w:kern w:val="2"/>
      <w14:ligatures w14:val="standardContextual"/>
    </w:rPr>
  </w:style>
  <w:style w:type="paragraph" w:styleId="Heading1">
    <w:name w:val="heading 1"/>
    <w:basedOn w:val="Normal"/>
    <w:next w:val="Normal"/>
    <w:link w:val="Heading1Char"/>
    <w:uiPriority w:val="9"/>
    <w:qFormat/>
    <w:rsid w:val="008F022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0227"/>
    <w:rPr>
      <w:rFonts w:asciiTheme="majorHAnsi" w:eastAsiaTheme="majorEastAsia" w:hAnsiTheme="majorHAnsi" w:cstheme="majorBidi"/>
      <w:color w:val="365F91" w:themeColor="accent1" w:themeShade="BF"/>
      <w:kern w:val="2"/>
      <w:sz w:val="32"/>
      <w:szCs w:val="32"/>
      <w14:ligatures w14:val="standardContextual"/>
    </w:rPr>
  </w:style>
  <w:style w:type="paragraph" w:styleId="TOCHeading">
    <w:name w:val="TOC Heading"/>
    <w:basedOn w:val="Heading1"/>
    <w:next w:val="Normal"/>
    <w:uiPriority w:val="39"/>
    <w:unhideWhenUsed/>
    <w:qFormat/>
    <w:rsid w:val="008F0227"/>
    <w:pPr>
      <w:outlineLvl w:val="9"/>
    </w:pPr>
    <w:rPr>
      <w:kern w:val="0"/>
      <w14:ligatures w14:val="none"/>
    </w:rPr>
  </w:style>
  <w:style w:type="paragraph" w:styleId="TOC1">
    <w:name w:val="toc 1"/>
    <w:basedOn w:val="Normal"/>
    <w:next w:val="Normal"/>
    <w:autoRedefine/>
    <w:uiPriority w:val="39"/>
    <w:unhideWhenUsed/>
    <w:rsid w:val="008F0227"/>
    <w:pPr>
      <w:tabs>
        <w:tab w:val="right" w:leader="dot" w:pos="7927"/>
      </w:tabs>
      <w:spacing w:after="100"/>
    </w:pPr>
  </w:style>
  <w:style w:type="paragraph" w:styleId="TOC2">
    <w:name w:val="toc 2"/>
    <w:basedOn w:val="Normal"/>
    <w:next w:val="Normal"/>
    <w:autoRedefine/>
    <w:uiPriority w:val="39"/>
    <w:unhideWhenUsed/>
    <w:rsid w:val="008F0227"/>
    <w:pPr>
      <w:tabs>
        <w:tab w:val="left" w:pos="1080"/>
        <w:tab w:val="left" w:pos="1170"/>
        <w:tab w:val="right" w:leader="dot" w:pos="7927"/>
      </w:tabs>
      <w:spacing w:after="100"/>
      <w:ind w:left="540"/>
    </w:pPr>
    <w:rPr>
      <w:rFonts w:ascii="Times New Roman" w:hAnsi="Times New Roman" w:cs="Times New Roman"/>
      <w:noProof/>
    </w:rPr>
  </w:style>
  <w:style w:type="character" w:styleId="Hyperlink">
    <w:name w:val="Hyperlink"/>
    <w:basedOn w:val="DefaultParagraphFont"/>
    <w:uiPriority w:val="99"/>
    <w:unhideWhenUsed/>
    <w:rsid w:val="008F0227"/>
    <w:rPr>
      <w:color w:val="0000FF" w:themeColor="hyperlink"/>
      <w:u w:val="single"/>
    </w:rPr>
  </w:style>
  <w:style w:type="paragraph" w:styleId="TOC3">
    <w:name w:val="toc 3"/>
    <w:basedOn w:val="Normal"/>
    <w:next w:val="Normal"/>
    <w:autoRedefine/>
    <w:uiPriority w:val="39"/>
    <w:unhideWhenUsed/>
    <w:rsid w:val="008F0227"/>
    <w:pPr>
      <w:tabs>
        <w:tab w:val="left" w:pos="1710"/>
        <w:tab w:val="left" w:pos="2070"/>
        <w:tab w:val="right" w:leader="dot" w:pos="7927"/>
      </w:tabs>
      <w:spacing w:after="100"/>
      <w:ind w:left="1080"/>
    </w:pPr>
    <w:rPr>
      <w:rFonts w:eastAsiaTheme="minorEastAsia"/>
      <w:kern w:val="0"/>
      <w14:ligatures w14:val="none"/>
    </w:rPr>
  </w:style>
  <w:style w:type="paragraph" w:styleId="BalloonText">
    <w:name w:val="Balloon Text"/>
    <w:basedOn w:val="Normal"/>
    <w:link w:val="BalloonTextChar"/>
    <w:uiPriority w:val="99"/>
    <w:semiHidden/>
    <w:unhideWhenUsed/>
    <w:rsid w:val="008F02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0227"/>
    <w:rPr>
      <w:rFonts w:ascii="Tahoma" w:hAnsi="Tahoma" w:cs="Tahoma"/>
      <w:kern w:val="2"/>
      <w:sz w:val="16"/>
      <w:szCs w:val="16"/>
      <w14:ligatures w14:val="standardContextual"/>
    </w:rPr>
  </w:style>
  <w:style w:type="paragraph" w:styleId="Header">
    <w:name w:val="header"/>
    <w:basedOn w:val="Normal"/>
    <w:link w:val="HeaderChar"/>
    <w:uiPriority w:val="99"/>
    <w:unhideWhenUsed/>
    <w:rsid w:val="008F02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0227"/>
    <w:rPr>
      <w:kern w:val="2"/>
      <w14:ligatures w14:val="standardContextual"/>
    </w:rPr>
  </w:style>
  <w:style w:type="paragraph" w:styleId="Footer">
    <w:name w:val="footer"/>
    <w:basedOn w:val="Normal"/>
    <w:link w:val="FooterChar"/>
    <w:uiPriority w:val="99"/>
    <w:unhideWhenUsed/>
    <w:rsid w:val="008F02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227"/>
    <w:rPr>
      <w:kern w:val="2"/>
      <w14:ligatures w14:val="standardContextual"/>
    </w:rPr>
  </w:style>
  <w:style w:type="table" w:styleId="TableGrid">
    <w:name w:val="Table Grid"/>
    <w:basedOn w:val="TableNormal"/>
    <w:uiPriority w:val="39"/>
    <w:rsid w:val="00B805AA"/>
    <w:pPr>
      <w:spacing w:after="0" w:line="240" w:lineRule="auto"/>
    </w:pPr>
    <w:rPr>
      <w:kern w:val="2"/>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805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1738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cp:lastPrinted>2023-08-14T14:53:00Z</cp:lastPrinted>
  <dcterms:created xsi:type="dcterms:W3CDTF">2023-08-14T15:32:00Z</dcterms:created>
  <dcterms:modified xsi:type="dcterms:W3CDTF">2023-08-14T15:32:00Z</dcterms:modified>
</cp:coreProperties>
</file>