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AA8E8C" w14:textId="77777777" w:rsidR="00B83F4A" w:rsidRDefault="00B83F4A" w:rsidP="00B83F4A">
      <w:pPr>
        <w:pStyle w:val="Heading1"/>
      </w:pPr>
      <w:bookmarkStart w:id="0" w:name="_Toc136537275"/>
      <w:r w:rsidRPr="00563091">
        <w:t>ABSTRAK</w:t>
      </w:r>
      <w:bookmarkEnd w:id="0"/>
    </w:p>
    <w:p w14:paraId="562B435C" w14:textId="77777777" w:rsidR="00B83F4A" w:rsidRDefault="00B83F4A" w:rsidP="00B83F4A">
      <w:pPr>
        <w:tabs>
          <w:tab w:val="left" w:pos="709"/>
        </w:tabs>
        <w:spacing w:line="240" w:lineRule="auto"/>
        <w:ind w:left="284" w:hanging="284"/>
        <w:jc w:val="both"/>
        <w:rPr>
          <w:rFonts w:ascii="Times New Roman" w:hAnsi="Times New Roman" w:cs="Times New Roman"/>
          <w:b/>
          <w:bCs/>
          <w:sz w:val="24"/>
          <w:szCs w:val="24"/>
        </w:rPr>
      </w:pPr>
      <w:r>
        <w:rPr>
          <w:rFonts w:ascii="Times New Roman" w:hAnsi="Times New Roman" w:cs="Times New Roman"/>
          <w:b/>
          <w:bCs/>
          <w:sz w:val="24"/>
          <w:szCs w:val="24"/>
        </w:rPr>
        <w:t>FARID NUR ROHMAN SETIADI, 19.04.049. Peran Pengurus Pos Pemberdayaan Keluarga (Posdaya) Dalam Kesejahteraan Keluarga (Studi di Posdaya Plamboyan Desa Kayuambon Kecamatan Lembang Kabupaten Bandung Barat). Dibimbing oleh Denti Kardeti dan Wiwit Widiansyah.</w:t>
      </w:r>
    </w:p>
    <w:p w14:paraId="54C40A98" w14:textId="77777777" w:rsidR="00B83F4A" w:rsidRDefault="00B83F4A" w:rsidP="00B83F4A">
      <w:pPr>
        <w:tabs>
          <w:tab w:val="left" w:pos="709"/>
        </w:tabs>
        <w:spacing w:after="0" w:line="240" w:lineRule="auto"/>
        <w:rPr>
          <w:rFonts w:ascii="Times New Roman" w:hAnsi="Times New Roman" w:cs="Times New Roman"/>
          <w:b/>
          <w:bCs/>
          <w:sz w:val="24"/>
          <w:szCs w:val="24"/>
        </w:rPr>
      </w:pPr>
    </w:p>
    <w:p w14:paraId="7FD751D1" w14:textId="77777777" w:rsidR="00B83F4A" w:rsidRPr="006C5194" w:rsidRDefault="00B83F4A" w:rsidP="00B83F4A">
      <w:pPr>
        <w:pStyle w:val="TOC3"/>
        <w:ind w:left="0"/>
      </w:pPr>
      <w:r w:rsidRPr="006C5194">
        <w:t xml:space="preserve">Posdaya merupakan forum komunikasi, silaturahmi, advokasi dan wadah kegiatan penguatan secara terpadu fungsi-fungsi keluarga. Pelaksanaan kegiatan posdaya tidak lepas dari peran pengurus dalam meningkatkan kesejahteraan keluarga. Salah satu posdaya yang menjadi rujukan nasional adalah Posdaya Plamboyan. Penelitian ini bertujuan untuk memperoleh gambaran secara empiris tentang peran pengurus Posdaya Plamboyan dalam kesejahteraan keluarga di Desa Kayuambon Kecamatan Lembang Kabupaten Bandung Barat yang mencakup aspek: 1) karakteristik informan, 2) peran fasilitatif 3) peran edukatif dan 4) peran representatif. Penelitian ini menggunakan pendekatan kualitatif deskriptif. Teknik pengumpulan data dalam penelitian ini yaitu wawancara mendalam, observasi dan studi dokumentasi. Pemeriksaan keabsahan data menggunakan uji </w:t>
      </w:r>
      <w:r w:rsidRPr="006C5194">
        <w:rPr>
          <w:i/>
          <w:iCs/>
        </w:rPr>
        <w:t xml:space="preserve">credibility, confirmability, dependability </w:t>
      </w:r>
      <w:r w:rsidRPr="006C5194">
        <w:t>dan</w:t>
      </w:r>
      <w:r w:rsidRPr="006C5194">
        <w:rPr>
          <w:i/>
          <w:iCs/>
        </w:rPr>
        <w:t xml:space="preserve"> transferability. </w:t>
      </w:r>
      <w:r w:rsidRPr="006C5194">
        <w:t>Informan dalam penelitian ini sebanyak delapan orang yang terdiri dari pengurus Posdaya Plamboyan, anggota Posdaya Plamboyan, dan kepala Desa Kayuambon. Hasil penelitian menunjukkan bahwa peran fasilitatif  dilakukan melalui mediasi dan negosiasi, pemberian dukungan, fasilitasi kelompok dan memanfaatkan keterampilan dan sumber daya namun belum dilaksanakan secara optimal. Peran edukatif sudah dilaksanakan secara optimal melalui membangkitkan kesadaran masyarakat, pemberian informasi dan pelatihan. Peran representatif dilakukan dengan memperoleh berbagai sumber daya, advokasi, hubungan masyarakat dan jaringan kerja namun belum dilaksanakan secara opimal. Berdasarkan hasil penelitian dan analisis serta ketersediaan sistem sumber, maka peneliti merekomendasikan program “Pengembangan Kapasitas Pengurus Posdaya Plamboyan di Desa Kayuambon Kecamatan Lembang Kabupaten Bandung Barat.”</w:t>
      </w:r>
    </w:p>
    <w:p w14:paraId="026AAEA6" w14:textId="77777777" w:rsidR="00B83F4A" w:rsidRDefault="00B83F4A" w:rsidP="00B83F4A"/>
    <w:p w14:paraId="51BAC330" w14:textId="77777777" w:rsidR="00B83F4A" w:rsidRDefault="00B83F4A" w:rsidP="00B83F4A">
      <w:pPr>
        <w:tabs>
          <w:tab w:val="left" w:pos="709"/>
        </w:tabs>
        <w:spacing w:after="0" w:line="480" w:lineRule="auto"/>
        <w:rPr>
          <w:rFonts w:ascii="Times New Roman" w:hAnsi="Times New Roman" w:cs="Times New Roman"/>
          <w:b/>
          <w:bCs/>
          <w:i/>
          <w:iCs/>
          <w:sz w:val="24"/>
          <w:szCs w:val="24"/>
        </w:rPr>
      </w:pPr>
      <w:r w:rsidRPr="00C36342">
        <w:rPr>
          <w:rFonts w:ascii="Times New Roman" w:hAnsi="Times New Roman" w:cs="Times New Roman"/>
          <w:b/>
          <w:bCs/>
          <w:i/>
          <w:iCs/>
          <w:sz w:val="24"/>
          <w:szCs w:val="24"/>
        </w:rPr>
        <w:t>Kata Kunci: Kesejahteraan Keluarga</w:t>
      </w:r>
      <w:r>
        <w:rPr>
          <w:rFonts w:ascii="Times New Roman" w:hAnsi="Times New Roman" w:cs="Times New Roman"/>
          <w:b/>
          <w:bCs/>
          <w:i/>
          <w:iCs/>
          <w:sz w:val="24"/>
          <w:szCs w:val="24"/>
        </w:rPr>
        <w:t xml:space="preserve">, </w:t>
      </w:r>
      <w:r w:rsidRPr="00C36342">
        <w:rPr>
          <w:rFonts w:ascii="Times New Roman" w:hAnsi="Times New Roman" w:cs="Times New Roman"/>
          <w:b/>
          <w:bCs/>
          <w:i/>
          <w:iCs/>
          <w:sz w:val="24"/>
          <w:szCs w:val="24"/>
        </w:rPr>
        <w:t>Peran,</w:t>
      </w:r>
      <w:r>
        <w:rPr>
          <w:rFonts w:ascii="Times New Roman" w:hAnsi="Times New Roman" w:cs="Times New Roman"/>
          <w:b/>
          <w:bCs/>
          <w:i/>
          <w:iCs/>
          <w:sz w:val="24"/>
          <w:szCs w:val="24"/>
        </w:rPr>
        <w:t xml:space="preserve"> Pengurus</w:t>
      </w:r>
      <w:r w:rsidRPr="00C36342">
        <w:rPr>
          <w:rFonts w:ascii="Times New Roman" w:hAnsi="Times New Roman" w:cs="Times New Roman"/>
          <w:b/>
          <w:bCs/>
          <w:i/>
          <w:iCs/>
          <w:sz w:val="24"/>
          <w:szCs w:val="24"/>
        </w:rPr>
        <w:t xml:space="preserve"> Posdaya</w:t>
      </w:r>
    </w:p>
    <w:p w14:paraId="04DEDAB7" w14:textId="77777777" w:rsidR="00B83F4A" w:rsidRDefault="00B83F4A" w:rsidP="00B83F4A">
      <w:pPr>
        <w:tabs>
          <w:tab w:val="left" w:pos="709"/>
        </w:tabs>
        <w:spacing w:after="0" w:line="480" w:lineRule="auto"/>
        <w:rPr>
          <w:rFonts w:ascii="Times New Roman" w:hAnsi="Times New Roman" w:cs="Times New Roman"/>
          <w:b/>
          <w:bCs/>
          <w:i/>
          <w:iCs/>
          <w:sz w:val="24"/>
          <w:szCs w:val="24"/>
        </w:rPr>
      </w:pPr>
    </w:p>
    <w:p w14:paraId="74795387" w14:textId="77777777" w:rsidR="00B83F4A" w:rsidRDefault="00B83F4A" w:rsidP="00B83F4A">
      <w:pPr>
        <w:tabs>
          <w:tab w:val="left" w:pos="709"/>
        </w:tabs>
        <w:spacing w:after="0" w:line="480" w:lineRule="auto"/>
        <w:rPr>
          <w:rFonts w:ascii="Times New Roman" w:hAnsi="Times New Roman" w:cs="Times New Roman"/>
          <w:b/>
          <w:bCs/>
          <w:i/>
          <w:iCs/>
          <w:sz w:val="24"/>
          <w:szCs w:val="24"/>
        </w:rPr>
      </w:pPr>
    </w:p>
    <w:p w14:paraId="6D8652F5" w14:textId="77777777" w:rsidR="00B83F4A" w:rsidRDefault="00B83F4A" w:rsidP="00B83F4A">
      <w:pPr>
        <w:tabs>
          <w:tab w:val="left" w:pos="709"/>
        </w:tabs>
        <w:spacing w:after="0" w:line="480" w:lineRule="auto"/>
        <w:rPr>
          <w:rFonts w:ascii="Times New Roman" w:hAnsi="Times New Roman" w:cs="Times New Roman"/>
          <w:b/>
          <w:bCs/>
          <w:i/>
          <w:iCs/>
          <w:sz w:val="24"/>
          <w:szCs w:val="24"/>
        </w:rPr>
      </w:pPr>
    </w:p>
    <w:p w14:paraId="55297704" w14:textId="77777777" w:rsidR="00B83F4A" w:rsidRDefault="00B83F4A" w:rsidP="00B83F4A">
      <w:pPr>
        <w:tabs>
          <w:tab w:val="left" w:pos="709"/>
        </w:tabs>
        <w:spacing w:after="0" w:line="480" w:lineRule="auto"/>
        <w:rPr>
          <w:rFonts w:ascii="Times New Roman" w:hAnsi="Times New Roman" w:cs="Times New Roman"/>
          <w:b/>
          <w:bCs/>
          <w:i/>
          <w:iCs/>
          <w:sz w:val="24"/>
          <w:szCs w:val="24"/>
        </w:rPr>
      </w:pPr>
    </w:p>
    <w:p w14:paraId="32C7B197" w14:textId="77777777" w:rsidR="00B83F4A" w:rsidRDefault="00B83F4A" w:rsidP="00B83F4A">
      <w:pPr>
        <w:tabs>
          <w:tab w:val="left" w:pos="709"/>
        </w:tabs>
        <w:spacing w:after="0" w:line="480" w:lineRule="auto"/>
        <w:rPr>
          <w:rFonts w:ascii="Times New Roman" w:hAnsi="Times New Roman" w:cs="Times New Roman"/>
          <w:b/>
          <w:bCs/>
          <w:i/>
          <w:iCs/>
          <w:sz w:val="24"/>
          <w:szCs w:val="24"/>
        </w:rPr>
      </w:pPr>
    </w:p>
    <w:p w14:paraId="31F4BF3B" w14:textId="77777777" w:rsidR="00B83F4A" w:rsidRPr="00E4538E" w:rsidRDefault="00B83F4A" w:rsidP="00B83F4A">
      <w:pPr>
        <w:pStyle w:val="Heading1"/>
      </w:pPr>
      <w:bookmarkStart w:id="1" w:name="_Toc136537276"/>
      <w:r w:rsidRPr="00E4538E">
        <w:lastRenderedPageBreak/>
        <w:t>ABSTRACT</w:t>
      </w:r>
      <w:bookmarkEnd w:id="1"/>
    </w:p>
    <w:p w14:paraId="1558F7F4" w14:textId="77777777" w:rsidR="00B83F4A" w:rsidRPr="00727BC3" w:rsidRDefault="00B83F4A" w:rsidP="00B83F4A">
      <w:pPr>
        <w:tabs>
          <w:tab w:val="left" w:pos="709"/>
        </w:tabs>
        <w:spacing w:after="0" w:line="240" w:lineRule="auto"/>
        <w:ind w:left="567" w:hanging="567"/>
        <w:jc w:val="both"/>
        <w:rPr>
          <w:rFonts w:ascii="Times New Roman" w:hAnsi="Times New Roman" w:cs="Times New Roman"/>
          <w:b/>
          <w:bCs/>
          <w:sz w:val="24"/>
          <w:szCs w:val="24"/>
        </w:rPr>
      </w:pPr>
      <w:r>
        <w:rPr>
          <w:rFonts w:ascii="Times New Roman" w:hAnsi="Times New Roman" w:cs="Times New Roman"/>
          <w:b/>
          <w:bCs/>
          <w:sz w:val="24"/>
          <w:szCs w:val="24"/>
        </w:rPr>
        <w:t>FARID NUR ROHMAN SETIADI. 19.04.049. The Roles of Pos Pemberdayaan Keluarga (Posdaya) Administrators in Family Welfare (Study at Posdaya Plamboyan Kayuambon Village Lembang District West Bandung Regency). Supervisor: Denti Kardeti, Wiwit Widiansyah</w:t>
      </w:r>
    </w:p>
    <w:p w14:paraId="112D03FD" w14:textId="77777777" w:rsidR="00B83F4A" w:rsidRDefault="00B83F4A" w:rsidP="00B83F4A">
      <w:pPr>
        <w:tabs>
          <w:tab w:val="left" w:pos="709"/>
        </w:tabs>
        <w:spacing w:after="0" w:line="480" w:lineRule="auto"/>
        <w:rPr>
          <w:rFonts w:ascii="Times New Roman" w:hAnsi="Times New Roman" w:cs="Times New Roman"/>
          <w:b/>
          <w:bCs/>
          <w:i/>
          <w:iCs/>
          <w:sz w:val="24"/>
          <w:szCs w:val="24"/>
        </w:rPr>
      </w:pPr>
    </w:p>
    <w:p w14:paraId="06FECB2B" w14:textId="77777777" w:rsidR="00B83F4A" w:rsidRPr="00092875" w:rsidRDefault="00B83F4A" w:rsidP="00B83F4A">
      <w:pPr>
        <w:tabs>
          <w:tab w:val="left" w:pos="709"/>
        </w:tabs>
        <w:spacing w:after="0" w:line="240" w:lineRule="auto"/>
        <w:jc w:val="both"/>
        <w:rPr>
          <w:rFonts w:ascii="Times New Roman" w:hAnsi="Times New Roman" w:cs="Times New Roman"/>
          <w:b/>
          <w:bCs/>
          <w:sz w:val="24"/>
          <w:szCs w:val="24"/>
        </w:rPr>
      </w:pPr>
      <w:r w:rsidRPr="00092875">
        <w:rPr>
          <w:rFonts w:ascii="Times New Roman" w:hAnsi="Times New Roman" w:cs="Times New Roman"/>
          <w:color w:val="000000"/>
          <w:sz w:val="24"/>
          <w:szCs w:val="24"/>
        </w:rPr>
        <w:t xml:space="preserve">Posdaya is a forum for friendship, advocacy communication and a forum for activities to strengthen family functions in an integrated manner. </w:t>
      </w:r>
      <w:r w:rsidRPr="00727BC3">
        <w:rPr>
          <w:rFonts w:ascii="Times New Roman" w:hAnsi="Times New Roman" w:cs="Times New Roman"/>
          <w:color w:val="000000"/>
          <w:sz w:val="24"/>
          <w:szCs w:val="24"/>
        </w:rPr>
        <w:t xml:space="preserve">The implementation of posdaya activities cannot be separated from the role of administrators in improving family welfare </w:t>
      </w:r>
      <w:r w:rsidRPr="00092875">
        <w:rPr>
          <w:rFonts w:ascii="Times New Roman" w:hAnsi="Times New Roman" w:cs="Times New Roman"/>
          <w:color w:val="000000"/>
          <w:sz w:val="24"/>
          <w:szCs w:val="24"/>
        </w:rPr>
        <w:t>One of the Posdaya that has become a national reference is Posdaya Plamboyan. This</w:t>
      </w:r>
      <w:r>
        <w:rPr>
          <w:rFonts w:ascii="Times New Roman" w:hAnsi="Times New Roman" w:cs="Times New Roman"/>
          <w:color w:val="000000"/>
          <w:sz w:val="24"/>
          <w:szCs w:val="24"/>
        </w:rPr>
        <w:t xml:space="preserve"> research</w:t>
      </w:r>
      <w:r w:rsidRPr="00092875">
        <w:rPr>
          <w:rFonts w:ascii="Times New Roman" w:hAnsi="Times New Roman" w:cs="Times New Roman"/>
          <w:color w:val="000000"/>
          <w:sz w:val="24"/>
          <w:szCs w:val="24"/>
        </w:rPr>
        <w:t xml:space="preserve"> aims to obtain an empirical description of the role of Posdaya Plamboyan </w:t>
      </w:r>
      <w:r>
        <w:rPr>
          <w:rFonts w:ascii="Times New Roman" w:hAnsi="Times New Roman" w:cs="Times New Roman"/>
          <w:color w:val="000000"/>
          <w:sz w:val="24"/>
          <w:szCs w:val="24"/>
        </w:rPr>
        <w:t>administrators</w:t>
      </w:r>
      <w:r w:rsidRPr="00092875">
        <w:rPr>
          <w:rFonts w:ascii="Times New Roman" w:hAnsi="Times New Roman" w:cs="Times New Roman"/>
          <w:color w:val="000000"/>
          <w:sz w:val="24"/>
          <w:szCs w:val="24"/>
        </w:rPr>
        <w:t xml:space="preserve"> in family welfare in Kayuambon Village, Lembang District, West Bandung Regency which includes aspects </w:t>
      </w:r>
      <w:proofErr w:type="gramStart"/>
      <w:r w:rsidRPr="00092875">
        <w:rPr>
          <w:rFonts w:ascii="Times New Roman" w:hAnsi="Times New Roman" w:cs="Times New Roman"/>
          <w:color w:val="000000"/>
          <w:sz w:val="24"/>
          <w:szCs w:val="24"/>
        </w:rPr>
        <w:t>of:</w:t>
      </w:r>
      <w:proofErr w:type="gramEnd"/>
      <w:r w:rsidRPr="00092875">
        <w:rPr>
          <w:rFonts w:ascii="Times New Roman" w:hAnsi="Times New Roman" w:cs="Times New Roman"/>
          <w:color w:val="000000"/>
          <w:sz w:val="24"/>
          <w:szCs w:val="24"/>
        </w:rPr>
        <w:t xml:space="preserve"> 1) informant characteristics, 2) facilitative role 3) educative role and 4) representative role. This </w:t>
      </w:r>
      <w:r>
        <w:rPr>
          <w:rFonts w:ascii="Times New Roman" w:hAnsi="Times New Roman" w:cs="Times New Roman"/>
          <w:color w:val="000000"/>
          <w:sz w:val="24"/>
          <w:szCs w:val="24"/>
        </w:rPr>
        <w:t>research</w:t>
      </w:r>
      <w:r w:rsidRPr="00092875">
        <w:rPr>
          <w:rFonts w:ascii="Times New Roman" w:hAnsi="Times New Roman" w:cs="Times New Roman"/>
          <w:color w:val="000000"/>
          <w:sz w:val="24"/>
          <w:szCs w:val="24"/>
        </w:rPr>
        <w:t xml:space="preserve"> uses a descriptive qualitative approach. Data collection techniques in this </w:t>
      </w:r>
      <w:r>
        <w:rPr>
          <w:rFonts w:ascii="Times New Roman" w:hAnsi="Times New Roman" w:cs="Times New Roman"/>
          <w:color w:val="000000"/>
          <w:sz w:val="24"/>
          <w:szCs w:val="24"/>
        </w:rPr>
        <w:t>research</w:t>
      </w:r>
      <w:r w:rsidRPr="00092875">
        <w:rPr>
          <w:rFonts w:ascii="Times New Roman" w:hAnsi="Times New Roman" w:cs="Times New Roman"/>
          <w:color w:val="000000"/>
          <w:sz w:val="24"/>
          <w:szCs w:val="24"/>
        </w:rPr>
        <w:t xml:space="preserve"> were in-depth interviews, observation and documentation studies. Checking the validity of the data using </w:t>
      </w:r>
      <w:r w:rsidRPr="00092875">
        <w:rPr>
          <w:rFonts w:ascii="Times New Roman" w:hAnsi="Times New Roman" w:cs="Times New Roman"/>
          <w:i/>
          <w:iCs/>
          <w:color w:val="000000"/>
          <w:sz w:val="24"/>
          <w:szCs w:val="24"/>
        </w:rPr>
        <w:t xml:space="preserve">credibility, confirmability, dependability </w:t>
      </w:r>
      <w:r w:rsidRPr="00092875">
        <w:rPr>
          <w:rFonts w:ascii="Times New Roman" w:hAnsi="Times New Roman" w:cs="Times New Roman"/>
          <w:color w:val="000000"/>
          <w:sz w:val="24"/>
          <w:szCs w:val="24"/>
        </w:rPr>
        <w:t>and</w:t>
      </w:r>
      <w:r w:rsidRPr="00092875">
        <w:rPr>
          <w:rFonts w:ascii="Times New Roman" w:hAnsi="Times New Roman" w:cs="Times New Roman"/>
          <w:i/>
          <w:iCs/>
          <w:color w:val="000000"/>
          <w:sz w:val="24"/>
          <w:szCs w:val="24"/>
        </w:rPr>
        <w:t xml:space="preserve"> transferability. </w:t>
      </w:r>
      <w:r w:rsidRPr="00092875">
        <w:rPr>
          <w:rFonts w:ascii="Times New Roman" w:hAnsi="Times New Roman" w:cs="Times New Roman"/>
          <w:color w:val="000000"/>
          <w:sz w:val="24"/>
          <w:szCs w:val="24"/>
        </w:rPr>
        <w:t>Informants in this study were eight people consisting of Posdaya Plamboyan administrators, Posdaya Plamboyan members, and the village head of Kayuambon. The results of the study indicate that the facilitative role is carried out through mediation and negotiation, support, group facilitation and utilizing</w:t>
      </w:r>
      <w:r>
        <w:rPr>
          <w:rFonts w:ascii="Times New Roman" w:hAnsi="Times New Roman" w:cs="Times New Roman"/>
          <w:color w:val="000000"/>
          <w:sz w:val="24"/>
          <w:szCs w:val="24"/>
        </w:rPr>
        <w:t xml:space="preserve"> of</w:t>
      </w:r>
      <w:r w:rsidRPr="00092875">
        <w:rPr>
          <w:rFonts w:ascii="Times New Roman" w:hAnsi="Times New Roman" w:cs="Times New Roman"/>
          <w:color w:val="000000"/>
          <w:sz w:val="24"/>
          <w:szCs w:val="24"/>
        </w:rPr>
        <w:t xml:space="preserve"> skills and resources but has not been implemented optimally. The educational role has been carried out optimally through </w:t>
      </w:r>
      <w:r>
        <w:rPr>
          <w:rFonts w:ascii="Times New Roman" w:hAnsi="Times New Roman" w:cs="Times New Roman"/>
          <w:color w:val="000000"/>
          <w:sz w:val="24"/>
          <w:szCs w:val="24"/>
        </w:rPr>
        <w:t>consciousness raising</w:t>
      </w:r>
      <w:r w:rsidRPr="00092875">
        <w:rPr>
          <w:rFonts w:ascii="Times New Roman" w:hAnsi="Times New Roman" w:cs="Times New Roman"/>
          <w:color w:val="000000"/>
          <w:sz w:val="24"/>
          <w:szCs w:val="24"/>
        </w:rPr>
        <w:t xml:space="preserve">, </w:t>
      </w:r>
      <w:r>
        <w:rPr>
          <w:rFonts w:ascii="Times New Roman" w:hAnsi="Times New Roman" w:cs="Times New Roman"/>
          <w:color w:val="000000"/>
          <w:sz w:val="24"/>
          <w:szCs w:val="24"/>
        </w:rPr>
        <w:t>informing</w:t>
      </w:r>
      <w:r w:rsidRPr="00092875">
        <w:rPr>
          <w:rFonts w:ascii="Times New Roman" w:hAnsi="Times New Roman" w:cs="Times New Roman"/>
          <w:color w:val="000000"/>
          <w:sz w:val="24"/>
          <w:szCs w:val="24"/>
        </w:rPr>
        <w:t xml:space="preserve"> and training. The representative role is carried out by obtaining resources, advocacy, public relations and networking but has not been implemented optimally. Based on the results of the research and analysis as well as the availability of the resource system, the researchers recommend the program "Capacity </w:t>
      </w:r>
      <w:r>
        <w:rPr>
          <w:rFonts w:ascii="Times New Roman" w:hAnsi="Times New Roman" w:cs="Times New Roman"/>
          <w:color w:val="000000"/>
          <w:sz w:val="24"/>
          <w:szCs w:val="24"/>
        </w:rPr>
        <w:t>Building</w:t>
      </w:r>
      <w:r w:rsidRPr="00092875">
        <w:rPr>
          <w:rFonts w:ascii="Times New Roman" w:hAnsi="Times New Roman" w:cs="Times New Roman"/>
          <w:color w:val="000000"/>
          <w:sz w:val="24"/>
          <w:szCs w:val="24"/>
        </w:rPr>
        <w:t xml:space="preserve"> of Posdaya Plamboyan </w:t>
      </w:r>
      <w:r>
        <w:rPr>
          <w:rFonts w:ascii="Times New Roman" w:hAnsi="Times New Roman" w:cs="Times New Roman"/>
          <w:color w:val="000000"/>
          <w:sz w:val="24"/>
          <w:szCs w:val="24"/>
        </w:rPr>
        <w:t>Administrators</w:t>
      </w:r>
      <w:r w:rsidRPr="00092875">
        <w:rPr>
          <w:rFonts w:ascii="Times New Roman" w:hAnsi="Times New Roman" w:cs="Times New Roman"/>
          <w:color w:val="000000"/>
          <w:sz w:val="24"/>
          <w:szCs w:val="24"/>
        </w:rPr>
        <w:t xml:space="preserve"> in Kayuambon Village, Lembang District, West Bandung Regency."</w:t>
      </w:r>
    </w:p>
    <w:p w14:paraId="77C4E452" w14:textId="77777777" w:rsidR="00B83F4A" w:rsidRDefault="00B83F4A" w:rsidP="00B83F4A">
      <w:pPr>
        <w:tabs>
          <w:tab w:val="left" w:pos="709"/>
        </w:tabs>
        <w:spacing w:after="0" w:line="480" w:lineRule="auto"/>
        <w:jc w:val="center"/>
        <w:rPr>
          <w:rFonts w:ascii="Times New Roman" w:hAnsi="Times New Roman" w:cs="Times New Roman"/>
          <w:b/>
          <w:bCs/>
          <w:i/>
          <w:iCs/>
          <w:sz w:val="24"/>
          <w:szCs w:val="24"/>
        </w:rPr>
      </w:pPr>
    </w:p>
    <w:p w14:paraId="5778045D" w14:textId="77777777" w:rsidR="00B83F4A" w:rsidRDefault="00B83F4A" w:rsidP="00B83F4A">
      <w:pPr>
        <w:tabs>
          <w:tab w:val="left" w:pos="709"/>
        </w:tabs>
        <w:spacing w:after="0" w:line="480" w:lineRule="auto"/>
        <w:rPr>
          <w:rFonts w:ascii="Times New Roman" w:hAnsi="Times New Roman" w:cs="Times New Roman"/>
          <w:b/>
          <w:bCs/>
          <w:i/>
          <w:iCs/>
          <w:sz w:val="24"/>
          <w:szCs w:val="24"/>
        </w:rPr>
      </w:pPr>
      <w:r>
        <w:rPr>
          <w:rFonts w:ascii="Times New Roman" w:hAnsi="Times New Roman" w:cs="Times New Roman"/>
          <w:b/>
          <w:bCs/>
          <w:i/>
          <w:iCs/>
          <w:sz w:val="24"/>
          <w:szCs w:val="24"/>
        </w:rPr>
        <w:t>Keyword: Role, Posdaya Administrators, Family Welfare</w:t>
      </w:r>
    </w:p>
    <w:p w14:paraId="324C5740" w14:textId="77777777" w:rsidR="00B83F4A" w:rsidRDefault="00B83F4A" w:rsidP="00B83F4A">
      <w:pPr>
        <w:tabs>
          <w:tab w:val="left" w:pos="709"/>
        </w:tabs>
        <w:spacing w:after="0" w:line="480" w:lineRule="auto"/>
        <w:jc w:val="center"/>
        <w:rPr>
          <w:rFonts w:ascii="Times New Roman" w:hAnsi="Times New Roman" w:cs="Times New Roman"/>
          <w:b/>
          <w:bCs/>
          <w:i/>
          <w:iCs/>
          <w:sz w:val="24"/>
          <w:szCs w:val="24"/>
        </w:rPr>
      </w:pPr>
    </w:p>
    <w:p w14:paraId="426EAAFB" w14:textId="10A99ED1" w:rsidR="00025BB7" w:rsidRDefault="00025BB7"/>
    <w:sectPr w:rsidR="00025BB7" w:rsidSect="00B83F4A">
      <w:pgSz w:w="11906" w:h="16838" w:code="9"/>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4"/>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5BB7"/>
    <w:rsid w:val="00025BB7"/>
    <w:rsid w:val="00B83F4A"/>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1ACFB2"/>
  <w15:chartTrackingRefBased/>
  <w15:docId w15:val="{9D0ABDC7-075E-41E9-97B9-7D17946F62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3F4A"/>
    <w:rPr>
      <w:kern w:val="0"/>
      <w:lang w:val="en-US"/>
      <w14:ligatures w14:val="none"/>
    </w:rPr>
  </w:style>
  <w:style w:type="paragraph" w:styleId="Heading1">
    <w:name w:val="heading 1"/>
    <w:basedOn w:val="Normal"/>
    <w:next w:val="Normal"/>
    <w:link w:val="Heading1Char"/>
    <w:uiPriority w:val="9"/>
    <w:qFormat/>
    <w:rsid w:val="00B83F4A"/>
    <w:pPr>
      <w:jc w:val="center"/>
      <w:outlineLvl w:val="0"/>
    </w:pPr>
    <w:rPr>
      <w:rFonts w:ascii="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Spacing1">
    <w:name w:val="No Spacing1"/>
    <w:uiPriority w:val="1"/>
    <w:qFormat/>
    <w:rsid w:val="00B83F4A"/>
    <w:pPr>
      <w:spacing w:after="0" w:line="240" w:lineRule="auto"/>
    </w:pPr>
    <w:rPr>
      <w:kern w:val="0"/>
      <w:lang w:val="en-US"/>
      <w14:ligatures w14:val="none"/>
    </w:rPr>
  </w:style>
  <w:style w:type="character" w:customStyle="1" w:styleId="Heading1Char">
    <w:name w:val="Heading 1 Char"/>
    <w:basedOn w:val="DefaultParagraphFont"/>
    <w:link w:val="Heading1"/>
    <w:uiPriority w:val="9"/>
    <w:rsid w:val="00B83F4A"/>
    <w:rPr>
      <w:rFonts w:ascii="Times New Roman" w:hAnsi="Times New Roman" w:cs="Times New Roman"/>
      <w:b/>
      <w:bCs/>
      <w:kern w:val="0"/>
      <w:sz w:val="24"/>
      <w:szCs w:val="24"/>
      <w:lang w:val="en-US"/>
      <w14:ligatures w14:val="none"/>
    </w:rPr>
  </w:style>
  <w:style w:type="paragraph" w:styleId="TOC3">
    <w:name w:val="toc 3"/>
    <w:basedOn w:val="Normal"/>
    <w:next w:val="Normal"/>
    <w:autoRedefine/>
    <w:uiPriority w:val="39"/>
    <w:unhideWhenUsed/>
    <w:rsid w:val="00B83F4A"/>
    <w:pPr>
      <w:tabs>
        <w:tab w:val="left" w:pos="1134"/>
        <w:tab w:val="right" w:leader="dot" w:pos="8353"/>
      </w:tabs>
      <w:spacing w:after="100"/>
      <w:ind w:left="284"/>
      <w:jc w:val="both"/>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629</Words>
  <Characters>3588</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farid nur rohman setiadi</dc:creator>
  <cp:keywords/>
  <dc:description/>
  <cp:lastModifiedBy>farid nur rohman setiadi</cp:lastModifiedBy>
  <cp:revision>1</cp:revision>
  <cp:lastPrinted>2023-06-15T14:23:00Z</cp:lastPrinted>
  <dcterms:created xsi:type="dcterms:W3CDTF">2023-06-15T09:30:00Z</dcterms:created>
  <dcterms:modified xsi:type="dcterms:W3CDTF">2023-06-15T14:26:00Z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2023-06-15T14:23:40Z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5107909b-beb7-4c63-a790-7dd91c0545e4</vt:lpwstr>
  </property>
  <property fmtid="{D5CDD505-2E9C-101B-9397-08002B2CF9AE}" pid="7" name="MSIP_Label_defa4170-0d19-0005-0004-bc88714345d2_ActionId">
    <vt:lpwstr>fa566349-6e09-49f2-a14b-c03155bfb9de</vt:lpwstr>
  </property>
  <property fmtid="{D5CDD505-2E9C-101B-9397-08002B2CF9AE}" pid="8" name="MSIP_Label_defa4170-0d19-0005-0004-bc88714345d2_ContentBits">
    <vt:lpwstr>0</vt:lpwstr>
  </property>
</Properties>
</file>