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3BF" w:rsidRDefault="00A413BF" w:rsidP="00A413BF">
      <w:pPr>
        <w:pStyle w:val="Heading1"/>
        <w:spacing w:after="240"/>
      </w:pPr>
      <w:bookmarkStart w:id="0" w:name="_Toc173508348"/>
      <w:r w:rsidRPr="00894420">
        <w:t>DAFTAR PUSTAKA</w:t>
      </w:r>
      <w:bookmarkEnd w:id="0"/>
    </w:p>
    <w:p w:rsidR="00A413BF" w:rsidRPr="00A413BF" w:rsidRDefault="00A413BF" w:rsidP="00A413BF">
      <w:bookmarkStart w:id="1" w:name="_GoBack"/>
      <w:bookmarkEnd w:id="1"/>
    </w:p>
    <w:p w:rsidR="00A413BF" w:rsidRPr="00BB3A00" w:rsidRDefault="00A413BF" w:rsidP="00A413BF">
      <w:pPr>
        <w:widowControl w:val="0"/>
        <w:autoSpaceDE w:val="0"/>
        <w:autoSpaceDN w:val="0"/>
        <w:adjustRightInd w:val="0"/>
        <w:spacing w:line="240" w:lineRule="auto"/>
        <w:ind w:hanging="480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Atthariq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Budiantoro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H. (2019).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Komunitas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Dakwah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Jalanan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Film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Dokumenter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Bidang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Penyutradaraan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Pasundan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Cahyono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B. D.,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Handayani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Zuhroidah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I. (2019).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Hubungan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Antara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Pemenuhan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Tugas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Perkembangan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Emosional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Tingkat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Stres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Pada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Remaja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 CITRA KEPERAWATAN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7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(2), 64–71. https://doi.org/10.31964/jck.v7i2.121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Dinas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Pemberdayaan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Perempuan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Berencana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(DP3AKB)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Provinsi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Jawa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Barat. (2023, October 27).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Data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Perkara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Dispensasi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Nikah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Wilayah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Jawa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Barat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Stop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Usia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Jawa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Barat (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Stopan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Jabar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). https://stopanjabarberaksi.id/grafik-dispensasi-2023.html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Dorisman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Muhammad, A. S.,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Setiawan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 R.,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Ilmu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P., Negara, A.,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Umrah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F.,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Politeknik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T. J.,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Tanjungpinang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S., &amp; Riau, K.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Antar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Stakeholder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Penanggulangan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Kecelakaan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Lalu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Lintas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JIANA: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Administrasi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Negara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19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70–83. http://m.detik.com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Dorisman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Muhammad, A. S.,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Setiawan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R.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Antar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Stakeholder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Penanggulangan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Kecelakaan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Lalu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Lintas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JIANA </w:t>
      </w:r>
      <w:proofErr w:type="gram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(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Administrasi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Negara )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19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71. https://doi.org/10.46730/jiana.v19i1.7966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Eleanora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F. N., &amp; Sari, A. (2020).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Usia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Ditinjau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Dari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Perspektif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PROGRESIF: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14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50–63.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Fadilah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H. A.,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Fadilah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 F. (2022).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Perancangan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Kampanye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Mengatasi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Insomnia di Kota Bandung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Pasundan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Haerunisa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Taftazani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B. M.,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Apsari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N. C. (2015). PEMENUHAN KEBUTUHAN DASAR ANAK OLEH PANTI SOSIAL ASUHAN ANAK (PSAA).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Prosiding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Penelitian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Dan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Pengabdian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Kepada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Masyarakat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2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25–30. https://doi.org/10.24198/jppm.v2i1.13232</w:t>
      </w:r>
    </w:p>
    <w:p w:rsidR="00A413BF" w:rsidRPr="002873FD" w:rsidRDefault="00A413BF" w:rsidP="00A413BF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fldChar w:fldCharType="begin" w:fldLock="1"/>
      </w:r>
      <w:r>
        <w:rPr>
          <w:rFonts w:ascii="Times New Roman" w:eastAsia="Times New Roman" w:hAnsi="Times New Roman" w:cs="Times New Roman"/>
          <w:sz w:val="24"/>
          <w:szCs w:val="24"/>
        </w:rPr>
        <w:instrText xml:space="preserve">ADDIN Mendeley Bibliography CSL_BIBLIOGRAPHY </w:instrText>
      </w:r>
      <w:r>
        <w:rPr>
          <w:rFonts w:ascii="Times New Roman" w:eastAsia="Times New Roman" w:hAnsi="Times New Roman" w:cs="Times New Roman"/>
          <w:sz w:val="24"/>
          <w:szCs w:val="24"/>
        </w:rPr>
        <w:fldChar w:fldCharType="separate"/>
      </w:r>
      <w:r w:rsidRPr="002873FD">
        <w:rPr>
          <w:rFonts w:ascii="Times New Roman" w:hAnsi="Times New Roman" w:cs="Times New Roman"/>
          <w:noProof/>
          <w:sz w:val="24"/>
          <w:szCs w:val="24"/>
        </w:rPr>
        <w:t xml:space="preserve">Haris, R. A., &amp; Anita. (2023). Analisa Pemetaan Peran Stakeholder dalam Tata Kelola Kolaborasi Pencegahan Perkawinan Anak di Kabupaten Sumenep. </w:t>
      </w:r>
      <w:r w:rsidRPr="002873FD">
        <w:rPr>
          <w:rFonts w:ascii="Times New Roman" w:hAnsi="Times New Roman" w:cs="Times New Roman"/>
          <w:i/>
          <w:iCs/>
          <w:noProof/>
          <w:sz w:val="24"/>
          <w:szCs w:val="24"/>
        </w:rPr>
        <w:t>Jurnal Public Corner Fisip Universitas Wiraraja</w:t>
      </w:r>
      <w:r w:rsidRPr="002873FD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2873FD">
        <w:rPr>
          <w:rFonts w:ascii="Times New Roman" w:hAnsi="Times New Roman" w:cs="Times New Roman"/>
          <w:i/>
          <w:iCs/>
          <w:noProof/>
          <w:sz w:val="24"/>
          <w:szCs w:val="24"/>
        </w:rPr>
        <w:t>18</w:t>
      </w:r>
      <w:r w:rsidRPr="002873FD">
        <w:rPr>
          <w:rFonts w:ascii="Times New Roman" w:hAnsi="Times New Roman" w:cs="Times New Roman"/>
          <w:noProof/>
          <w:sz w:val="24"/>
          <w:szCs w:val="24"/>
        </w:rPr>
        <w:t>(2), 167–179. https://doi.org/10.31862/9785426311961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fldChar w:fldCharType="end"/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Hermambang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Ummah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C., Gratia, E. S.,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Sanusi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F.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Faktor-Faktor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Memengaruhi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Usia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di Indonesia.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Kependudukan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Indonesia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16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55. https://doi.org/10.14203/jki.v16i1.428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Hidayanti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N.,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Razak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R.,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Parawangi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Upaya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Pemerintah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Daerah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Penanggulangan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Usia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Majannang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Kecamatan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Maros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Baru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lastRenderedPageBreak/>
        <w:t>Maros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KIMAP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Kajian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Ilmiah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Mahasiswa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Administrasi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Publik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2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217–233. https://journal.unismuh.ac.id/index.php/kimap/article/view/3845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Indonesia, G. L. (2017).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Perancangan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Buku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Cerita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Bergambar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Sikap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Terhadap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Tindak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Kekerasan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Orang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Tua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Sebagai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Media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Edukasi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Institut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Bisnis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Informatika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STIKOM Surabaya.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Jannah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I. A. (2021).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Bagi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yang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Berhadapan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Dengan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Pamekasan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(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Studi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Komparatif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Islam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Positif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Institut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Agama Islam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Negeri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Madura.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Juang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S. (2021).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Tinjauan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Yuridis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Atas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Terhadap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Angkat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Dihubungkan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Dengan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17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2016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Perubahan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Kedua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Atas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23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2002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Juncto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Peraturan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Pemerintah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54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2007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Pengangkatan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Komputer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Indonesia.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Khairunnisa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H. (2016).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Psychological Well-Being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Pada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Istri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Kedua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Poligami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[Dissertation,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Medan Area]. http://smktpi99.blogspot.com/2013/01/pernikahan/15.html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Latifah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N. (2018a).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Problematika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Kecamatan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Bojonegoro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Bojonegoro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Institut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Agama Islam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Negeri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(IAIN) Kediri).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Latifah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N. (2018b).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Problematika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Kecamatan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Bojonegoro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Bojonegoro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Institut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Agama Islam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Negeri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(IAIN) Kediri.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Lewoleba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K. K.,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Mulyadi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Satino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Wadillah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L.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Pencegahan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Dan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Penanggulangan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Perkawinan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Bagi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Remaja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Dan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Karang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Taruna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Kelurahan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Limo Kota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Depok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Prosiding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SENAPENMAS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, 137. https://doi.org/10.24912/psenapenmas.v0i0.14981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Munawaroh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B. (2021).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Guru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Bimbingan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Konseling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Guru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Pendidikan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Agama Islam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Menanggulangi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Kemerosotan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Moral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Siswa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Korban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Broken Home di SMK Islam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Kunjang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Kediri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. IAIN Kediri.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Netting, F. E.,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Kettner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P. M.,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McMurtry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 L., &amp; Thomas, M. L. (2017).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Social Work Macro Practice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(6th </w:t>
      </w:r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>.). Pearson Education, Inc.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Ocktilia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H. (2020).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Praktik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Pekerjaan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Berbasis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Komunitas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Penanganan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Terlantar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Sumedang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Provinsi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Jawa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Barat.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Ilmiah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Pekerjaan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19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Pebriani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H.,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Nasyaya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(2023).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Collaborative Governance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Upaya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Pencegahan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proofErr w:type="gram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Usia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Ogan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Komering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Ulu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8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(2), 137–148.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Pratiwi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G. A. A. A. (2018).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Gambaran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Rasa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Takut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Akan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Perawatan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Gigi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Pada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Siswa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Sekolah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Dasar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3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2018 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Politeknik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Kesehatan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Kementerian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Kesehatan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Denpasar.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lastRenderedPageBreak/>
        <w:t>Pujileksono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Yuliani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Susilawati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Kartika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T. (2021).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Rekayasa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Teknologi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Pekerjaan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(1st </w:t>
      </w:r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>.). Intrans Publishing.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Pujileksono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Yuliani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Susilawati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Kartika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T. (2023).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Riset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Terapan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Pekerjaan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SSD, PAR,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R&amp;D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. Intrans Publishing.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Rahmat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Mirnawati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 (2020).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Desain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Participation Action Research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Pemberdayaan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Masyarakat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Aksara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: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Pendidikan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Nonformal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6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(1), 62. https://doi.org/10.37905/aksara.6.1.62-71.2020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Ramdani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R.,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Parlaungan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Nasution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Ramanda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P.,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Darma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Sagita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Yanizon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(2020a).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Strategi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Manajemen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Pelayanan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Bimbingan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Konseling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Sekolah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Educational Guidance and Counseling Development Journal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III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>1), 1–7.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Ramdani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R.,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Parlaungan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Nasution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Ramanda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P.,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Darma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Sagita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D., &amp;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Yanizon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A. (2020b).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Strategi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Manajemen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Pelayanan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Bimbingan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Konseling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Sekolah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In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Educational Guidance and Counseling Development Journal: Vol. III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(Issue 1).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Riendravi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S. (2000).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Perkembangan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Psikososial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Robbins, S. P. (2007).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Perilaku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Organisasi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(10th </w:t>
      </w:r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.). PT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Macanan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Jaya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Cemerlang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Romadhan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 A. (2018).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Badan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Pembinaan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Penasehat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Pelestarian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Perkawinan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(BP4)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Dalam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Mencegah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Perceraian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Kota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Pekanbaru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Islam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Negeri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Sultan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Syarif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Kasim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Riau.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Saleh, C. (2020).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Modul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01 :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Konsep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Pengertian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Tujuan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Kolaborasi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Sania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Y. (2018).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Sanksi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Bagi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Perusahaan yang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Mempekerjakan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Menurut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13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2003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Ketenagakerjaan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Perspektif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Hukum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Islam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Universitas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Islam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Negeri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(UIN)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Raden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Fatah.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Sokhivah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M. S. (2021).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Evaluasi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Indikator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Keberhasilan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Program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Intervensi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Untuk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Perubahan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Social Work and Social Services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2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(1).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Solehah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I., &amp; Fatah, M. Z. (2023).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Faktor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Pendorong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Kejadian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Pada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Remaja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Usia</w:t>
      </w:r>
      <w:proofErr w:type="spellEnd"/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 : Literature Review (Driving Factors Of Marriage In Early Adolescents: Literature Review).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Ilmu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Kesehatan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11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>(2), 56.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Sugiyono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(2013).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Metode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Penelitian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Kuantitatif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Kualitatif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R&amp;D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Alfabeta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cv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Suharto, E. (2017).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Membangun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Masyarakat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Memberdayakan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Rakyat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Kajian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Strategis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Pembangunan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Kesejahteraan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Pekerjaan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Sosial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PT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Refika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Aditama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16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2019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Perubahan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1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1974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Perkawinan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, Pub. L. No. 16 (2019). https://peraturan.bpk.go.id/Details/122740/uu-no-16-tahun-2019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lastRenderedPageBreak/>
        <w:t>Undang-Undang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35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2014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Perubahan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Atas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Undang-Undang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Nomor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23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2002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Tentang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Perlindungan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Anak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>, Pub. L. No. 35 (2014). https://peraturan.bpk.go.id/Details/38723/uu-no-35-tahun-2014</w:t>
      </w:r>
    </w:p>
    <w:p w:rsidR="00A413BF" w:rsidRPr="00BB3A00" w:rsidRDefault="00A413BF" w:rsidP="00A413BF">
      <w:pPr>
        <w:autoSpaceDE w:val="0"/>
        <w:autoSpaceDN w:val="0"/>
        <w:spacing w:line="276" w:lineRule="auto"/>
        <w:ind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Zainurrahma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L. F. (2019).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Faktor-Faktor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yang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Berhubungan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dengan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Pernikahan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Dini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di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Kecamatan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Playen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Kabupaten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Gunungkidul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Tahun</w:t>
      </w:r>
      <w:proofErr w:type="spellEnd"/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2018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Politeknik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Kesehatan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Kementerian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Kesehatan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Yogyakarta.</w:t>
      </w:r>
    </w:p>
    <w:p w:rsidR="00D27595" w:rsidRDefault="00A413BF" w:rsidP="00A413BF"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Zastrow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, C. (2017). </w:t>
      </w:r>
      <w:r w:rsidRPr="00BB3A00">
        <w:rPr>
          <w:rFonts w:ascii="Times New Roman" w:eastAsia="Times New Roman" w:hAnsi="Times New Roman" w:cs="Times New Roman"/>
          <w:i/>
          <w:iCs/>
          <w:sz w:val="24"/>
          <w:szCs w:val="24"/>
        </w:rPr>
        <w:t>Introduction to Social Work and Social Welfare Empowering People</w:t>
      </w:r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(12th </w:t>
      </w:r>
      <w:proofErr w:type="gramStart"/>
      <w:r w:rsidRPr="00BB3A00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gram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.). </w:t>
      </w:r>
      <w:proofErr w:type="spellStart"/>
      <w:r w:rsidRPr="00BB3A00">
        <w:rPr>
          <w:rFonts w:ascii="Times New Roman" w:eastAsia="Times New Roman" w:hAnsi="Times New Roman" w:cs="Times New Roman"/>
          <w:sz w:val="24"/>
          <w:szCs w:val="24"/>
        </w:rPr>
        <w:t>Cengage</w:t>
      </w:r>
      <w:proofErr w:type="spellEnd"/>
      <w:r w:rsidRPr="00BB3A00">
        <w:rPr>
          <w:rFonts w:ascii="Times New Roman" w:eastAsia="Times New Roman" w:hAnsi="Times New Roman" w:cs="Times New Roman"/>
          <w:sz w:val="24"/>
          <w:szCs w:val="24"/>
        </w:rPr>
        <w:t xml:space="preserve"> Learning.</w:t>
      </w:r>
    </w:p>
    <w:sectPr w:rsidR="00D275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3BF"/>
    <w:rsid w:val="00466000"/>
    <w:rsid w:val="00A413BF"/>
    <w:rsid w:val="00D27595"/>
    <w:rsid w:val="00F90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C0C202-174C-4C59-9CFD-E92E1F80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13BF"/>
    <w:rPr>
      <w:kern w:val="2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A413BF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13BF"/>
    <w:rPr>
      <w:rFonts w:ascii="Times New Roman" w:eastAsiaTheme="majorEastAsia" w:hAnsi="Times New Roman" w:cstheme="majorBidi"/>
      <w:b/>
      <w:kern w:val="2"/>
      <w:sz w:val="24"/>
      <w:szCs w:val="3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1137</Words>
  <Characters>6482</Characters>
  <Application>Microsoft Office Word</Application>
  <DocSecurity>0</DocSecurity>
  <Lines>54</Lines>
  <Paragraphs>15</Paragraphs>
  <ScaleCrop>false</ScaleCrop>
  <Company/>
  <LinksUpToDate>false</LinksUpToDate>
  <CharactersWithSpaces>7604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2024-08-29T04:20:00Z</dcterms:created>
  <dcterms:modified xsi:type="dcterms:W3CDTF">2024-08-29T04:20:00Z</dcterms:modified>
</cp:coreProperties>
</file>