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46C00" w14:textId="77777777" w:rsidR="005208FE" w:rsidRDefault="005208FE" w:rsidP="005208FE">
      <w:pPr>
        <w:pStyle w:val="Heading1"/>
      </w:pPr>
      <w:bookmarkStart w:id="0" w:name="_Toc138166824"/>
      <w:r>
        <w:t>ABSTRAK</w:t>
      </w:r>
      <w:bookmarkEnd w:id="0"/>
    </w:p>
    <w:p w14:paraId="69B02679" w14:textId="77777777" w:rsidR="005208FE" w:rsidRDefault="005208FE" w:rsidP="005208FE">
      <w:pPr>
        <w:rPr>
          <w:b/>
          <w:bCs/>
          <w:sz w:val="24"/>
          <w:szCs w:val="24"/>
        </w:rPr>
      </w:pPr>
    </w:p>
    <w:p w14:paraId="25C0CE12" w14:textId="77777777" w:rsidR="005208FE" w:rsidRDefault="005208FE" w:rsidP="005208FE">
      <w:pPr>
        <w:ind w:left="1080" w:hanging="1080"/>
        <w:jc w:val="both"/>
        <w:rPr>
          <w:b/>
          <w:bCs/>
          <w:sz w:val="24"/>
          <w:szCs w:val="24"/>
        </w:rPr>
      </w:pPr>
      <w:r>
        <w:rPr>
          <w:b/>
          <w:bCs/>
          <w:sz w:val="24"/>
          <w:szCs w:val="24"/>
        </w:rPr>
        <w:t xml:space="preserve">AZIZAH RORO LARASATI, 19.04.278. Efikasi Diri Anak Berhadapan dengan Hukum (ABH) di Sentra Handayani Bambu Apus Jakarta Timur. Dosen Pembimbing: Nono Sutisna dan Muh. Ananta Firdaus </w:t>
      </w:r>
    </w:p>
    <w:p w14:paraId="70AE4168" w14:textId="77777777" w:rsidR="005208FE" w:rsidRDefault="005208FE" w:rsidP="005208FE">
      <w:pPr>
        <w:ind w:left="1080" w:hanging="1080"/>
        <w:jc w:val="both"/>
        <w:rPr>
          <w:b/>
          <w:bCs/>
          <w:sz w:val="24"/>
          <w:szCs w:val="24"/>
        </w:rPr>
      </w:pPr>
    </w:p>
    <w:p w14:paraId="68102DD0" w14:textId="77777777" w:rsidR="005208FE" w:rsidRDefault="005208FE" w:rsidP="005208FE">
      <w:pPr>
        <w:spacing w:line="276" w:lineRule="auto"/>
        <w:ind w:firstLine="720"/>
        <w:jc w:val="both"/>
        <w:rPr>
          <w:sz w:val="24"/>
          <w:szCs w:val="24"/>
        </w:rPr>
      </w:pPr>
      <w:r>
        <w:rPr>
          <w:sz w:val="24"/>
          <w:szCs w:val="24"/>
        </w:rPr>
        <w:t xml:space="preserve">Penelitian ini bertujuan untuk memperoleh gambaran secara umum mengenai efikasi diri anak berhadapan dengan hukum (ABH) yang sedang menjalani proses rehabilitasi sosial di Sentra Handayani Bambu Apus Jakarta Timur yang mencakup aspek </w:t>
      </w:r>
      <w:r w:rsidRPr="00F94A42">
        <w:rPr>
          <w:i/>
          <w:iCs/>
          <w:sz w:val="24"/>
          <w:szCs w:val="24"/>
        </w:rPr>
        <w:t>level</w:t>
      </w:r>
      <w:r>
        <w:rPr>
          <w:sz w:val="24"/>
          <w:szCs w:val="24"/>
        </w:rPr>
        <w:t xml:space="preserve"> (tingkatan), </w:t>
      </w:r>
      <w:r w:rsidRPr="00F94A42">
        <w:rPr>
          <w:i/>
          <w:iCs/>
          <w:sz w:val="24"/>
          <w:szCs w:val="24"/>
        </w:rPr>
        <w:t>generality</w:t>
      </w:r>
      <w:r>
        <w:rPr>
          <w:sz w:val="24"/>
          <w:szCs w:val="24"/>
        </w:rPr>
        <w:t xml:space="preserve"> (generalisasi), dan </w:t>
      </w:r>
      <w:r w:rsidRPr="00F94A42">
        <w:rPr>
          <w:i/>
          <w:iCs/>
          <w:sz w:val="24"/>
          <w:szCs w:val="24"/>
        </w:rPr>
        <w:t>strength</w:t>
      </w:r>
      <w:r>
        <w:rPr>
          <w:sz w:val="24"/>
          <w:szCs w:val="24"/>
        </w:rPr>
        <w:t xml:space="preserve"> (kekuatan). Penelitian ini menggunakan metode kuantitatif dengan survey deskriptif kepada anak berhadapan dengan hukum (ABH) yang sedang menjalani rehabilitasi yang berjumlah 43 orang. Teknik pengumpulan data yang digunakan adalah angket/kuesioner, studi dokumentasi, dan observasi. Uji reliabilitas menggunakan Cronbach Alpha dengan hasil 0,795. Hasil penelitian menunjukkan bahwa efikasi diri anak berhadapan dengan hukum (ABH) di Sentra Handayani Bambu Apus Jakarta Timur masuk dalam kategori tinggi pada ketiga aspek dan tetap perlu adanya peningkatan agar efikasi diri ABH dapat mencapai hasil yang diinginkan. Maka dari itu, perlu adanya peningkatan pada efikasi diri agar anak berhadapan dengan hukum (ABH) dapat lebih yakin akan kemampuan yang dimiliki. Sesuai dengan hasil penelitian, maka peneliti merekomendasikan sebuah program yaitu: “Program Peningkatan Efikasi Diri Anak Berhadapan dengan Hukum melalui Kegiatan </w:t>
      </w:r>
      <w:r w:rsidRPr="00250813">
        <w:rPr>
          <w:i/>
          <w:iCs/>
          <w:sz w:val="24"/>
          <w:szCs w:val="24"/>
        </w:rPr>
        <w:t>Capacity Building</w:t>
      </w:r>
      <w:r>
        <w:rPr>
          <w:sz w:val="24"/>
          <w:szCs w:val="24"/>
        </w:rPr>
        <w:t xml:space="preserve"> (Membangun Kapasitas dan Kemampuan) di Sentra Handayani Bambu Apus Jakarta Timur”.</w:t>
      </w:r>
    </w:p>
    <w:p w14:paraId="4FBA684B" w14:textId="77777777" w:rsidR="005208FE" w:rsidRDefault="005208FE" w:rsidP="005208FE">
      <w:pPr>
        <w:spacing w:line="360" w:lineRule="auto"/>
        <w:jc w:val="both"/>
        <w:rPr>
          <w:sz w:val="24"/>
          <w:szCs w:val="24"/>
        </w:rPr>
      </w:pPr>
    </w:p>
    <w:p w14:paraId="3D3FD605" w14:textId="77777777" w:rsidR="005208FE" w:rsidRPr="008D0151" w:rsidRDefault="005208FE" w:rsidP="005208FE">
      <w:pPr>
        <w:spacing w:line="360" w:lineRule="auto"/>
        <w:ind w:left="1170" w:hanging="1170"/>
        <w:jc w:val="both"/>
        <w:rPr>
          <w:b/>
          <w:bCs/>
          <w:i/>
          <w:iCs/>
          <w:sz w:val="24"/>
          <w:szCs w:val="24"/>
        </w:rPr>
      </w:pPr>
      <w:r w:rsidRPr="008D0151">
        <w:rPr>
          <w:b/>
          <w:bCs/>
          <w:i/>
          <w:iCs/>
          <w:sz w:val="24"/>
          <w:szCs w:val="24"/>
        </w:rPr>
        <w:t>Kata Kunci: Efikasi Diri, Anak Berhadapan dengan Hukum</w:t>
      </w:r>
      <w:r>
        <w:rPr>
          <w:b/>
          <w:bCs/>
          <w:i/>
          <w:iCs/>
          <w:sz w:val="24"/>
          <w:szCs w:val="24"/>
        </w:rPr>
        <w:t>, Sentra Handayani Bambu Apus Jakarta Timur</w:t>
      </w:r>
      <w:r w:rsidRPr="008D0151">
        <w:rPr>
          <w:b/>
          <w:bCs/>
          <w:i/>
          <w:iCs/>
          <w:sz w:val="24"/>
          <w:szCs w:val="24"/>
        </w:rPr>
        <w:t>.</w:t>
      </w:r>
    </w:p>
    <w:p w14:paraId="55025050" w14:textId="77777777" w:rsidR="005208FE" w:rsidRPr="00DB3ADA" w:rsidRDefault="005208FE" w:rsidP="005208FE">
      <w:pPr>
        <w:spacing w:line="480" w:lineRule="auto"/>
        <w:ind w:firstLine="720"/>
        <w:jc w:val="both"/>
        <w:rPr>
          <w:sz w:val="24"/>
          <w:szCs w:val="24"/>
        </w:rPr>
      </w:pPr>
      <w:r w:rsidRPr="00DB3ADA">
        <w:rPr>
          <w:sz w:val="24"/>
          <w:szCs w:val="24"/>
        </w:rPr>
        <w:br w:type="page"/>
      </w:r>
    </w:p>
    <w:p w14:paraId="54CFE660" w14:textId="77777777" w:rsidR="005208FE" w:rsidRPr="00C34F22" w:rsidRDefault="005208FE" w:rsidP="005208FE">
      <w:pPr>
        <w:pStyle w:val="Heading1"/>
        <w:rPr>
          <w:i/>
          <w:iCs/>
        </w:rPr>
      </w:pPr>
      <w:bookmarkStart w:id="1" w:name="_Toc138166825"/>
      <w:r w:rsidRPr="00C34F22">
        <w:rPr>
          <w:i/>
          <w:iCs/>
        </w:rPr>
        <w:lastRenderedPageBreak/>
        <w:t>ABSTRACT</w:t>
      </w:r>
      <w:bookmarkEnd w:id="1"/>
    </w:p>
    <w:p w14:paraId="46C5DE7F" w14:textId="77777777" w:rsidR="005208FE" w:rsidRDefault="005208FE" w:rsidP="005208FE">
      <w:pPr>
        <w:ind w:left="990" w:hanging="990"/>
        <w:jc w:val="both"/>
        <w:rPr>
          <w:b/>
          <w:bCs/>
          <w:i/>
          <w:iCs/>
          <w:sz w:val="24"/>
          <w:szCs w:val="24"/>
        </w:rPr>
      </w:pPr>
      <w:r w:rsidRPr="00CF3757">
        <w:rPr>
          <w:b/>
          <w:bCs/>
          <w:sz w:val="24"/>
          <w:szCs w:val="24"/>
        </w:rPr>
        <w:t xml:space="preserve">AZIZAH RORO LARASATI, 19.04.278. </w:t>
      </w:r>
      <w:r w:rsidRPr="006074AA">
        <w:rPr>
          <w:b/>
          <w:bCs/>
          <w:i/>
          <w:iCs/>
          <w:sz w:val="24"/>
          <w:szCs w:val="24"/>
        </w:rPr>
        <w:t xml:space="preserve">Self-efficacy of Children Against the Law at the “Bambu Apus Handayani” Center, East Jakarta. Supervisors: Nono Sutisna and Muh. Ananta Firdaus </w:t>
      </w:r>
    </w:p>
    <w:p w14:paraId="2FF57E03" w14:textId="77777777" w:rsidR="005208FE" w:rsidRPr="006074AA" w:rsidRDefault="005208FE" w:rsidP="005208FE">
      <w:pPr>
        <w:ind w:left="990" w:hanging="990"/>
        <w:jc w:val="both"/>
        <w:rPr>
          <w:b/>
          <w:bCs/>
          <w:i/>
          <w:iCs/>
          <w:sz w:val="24"/>
          <w:szCs w:val="24"/>
        </w:rPr>
      </w:pPr>
    </w:p>
    <w:p w14:paraId="77F004B0" w14:textId="77777777" w:rsidR="005208FE" w:rsidRPr="006074AA" w:rsidRDefault="005208FE" w:rsidP="005208FE">
      <w:pPr>
        <w:spacing w:line="276" w:lineRule="auto"/>
        <w:ind w:firstLine="720"/>
        <w:jc w:val="both"/>
        <w:rPr>
          <w:i/>
          <w:iCs/>
          <w:sz w:val="24"/>
          <w:szCs w:val="24"/>
        </w:rPr>
      </w:pPr>
      <w:r w:rsidRPr="006074AA">
        <w:rPr>
          <w:i/>
          <w:iCs/>
          <w:sz w:val="24"/>
          <w:szCs w:val="24"/>
        </w:rPr>
        <w:t>This study aims to obtain an overview of the self-efficacy of children dealing with the law who are undergoing a social rehabilitation process at Sentra Handayani Bambu Apus East Jakarta which includes aspects of level, generality, and strength. This study uses a quantitative method with a descriptive survey of children dealing with the law who are undergoing rehabilitation totaling 43 people. The data collection techniques used were questionnaires, documentation studies, and observation. The reliability test used Cronbach Alpha with a result of 0.795. The results showed that the self-efficacy of children dealing with the law at the Bambu Apus Handayani Center, East Jakarta, was in the high category in all three aspects and still needed to be improved so that ABH self-efficacy could achieve the desired results. Therefore, it is necessary to increase self-efficacy so that children dealing with the law can be more confident in their abilities. In accordance with the results of the study, the researchers recommend a program, namely: "Program to Increase the Self-Efficacy of Children Against the Law through Capacity Building Activities (Building Capacity and Ability) at Sentra Handayani Bambu Apus East Jakarta".</w:t>
      </w:r>
    </w:p>
    <w:p w14:paraId="4DF0DEB4" w14:textId="77777777" w:rsidR="005208FE" w:rsidRPr="00CF3757" w:rsidRDefault="005208FE" w:rsidP="005208FE">
      <w:pPr>
        <w:spacing w:line="360" w:lineRule="auto"/>
        <w:jc w:val="both"/>
        <w:rPr>
          <w:sz w:val="24"/>
          <w:szCs w:val="24"/>
        </w:rPr>
      </w:pPr>
    </w:p>
    <w:p w14:paraId="2C9C8884" w14:textId="77777777" w:rsidR="005208FE" w:rsidRPr="00CF3757" w:rsidRDefault="005208FE" w:rsidP="005208FE">
      <w:pPr>
        <w:spacing w:line="360" w:lineRule="auto"/>
        <w:ind w:left="1080" w:hanging="1080"/>
        <w:jc w:val="both"/>
        <w:rPr>
          <w:b/>
          <w:bCs/>
          <w:i/>
          <w:iCs/>
          <w:sz w:val="24"/>
          <w:szCs w:val="24"/>
        </w:rPr>
      </w:pPr>
      <w:r w:rsidRPr="00CF3757">
        <w:rPr>
          <w:b/>
          <w:bCs/>
          <w:i/>
          <w:iCs/>
          <w:sz w:val="24"/>
          <w:szCs w:val="24"/>
        </w:rPr>
        <w:t>Keywords: Self-efficacy, Children Against the Law, Sentra Handayani Bambu Apus East Jakarta.</w:t>
      </w:r>
    </w:p>
    <w:p w14:paraId="1C68062C" w14:textId="77777777" w:rsidR="00CF17CE" w:rsidRDefault="00CF17CE"/>
    <w:sectPr w:rsidR="00CF17CE" w:rsidSect="00573ACE">
      <w:type w:val="continuous"/>
      <w:pgSz w:w="11906" w:h="16838" w:code="9"/>
      <w:pgMar w:top="2261" w:right="1699" w:bottom="1699" w:left="2261" w:header="706" w:footer="706"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8FE"/>
    <w:rsid w:val="001C3056"/>
    <w:rsid w:val="00207E8E"/>
    <w:rsid w:val="005208FE"/>
    <w:rsid w:val="00573ACE"/>
    <w:rsid w:val="00632991"/>
    <w:rsid w:val="006463D8"/>
    <w:rsid w:val="007A1757"/>
    <w:rsid w:val="007D12FA"/>
    <w:rsid w:val="00801930"/>
    <w:rsid w:val="009446F1"/>
    <w:rsid w:val="00995199"/>
    <w:rsid w:val="009B6BCB"/>
    <w:rsid w:val="00A748A5"/>
    <w:rsid w:val="00BB7E18"/>
    <w:rsid w:val="00CF17CE"/>
    <w:rsid w:val="00FC6902"/>
    <w:rsid w:val="00FD4A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54D5ED"/>
  <w15:chartTrackingRefBased/>
  <w15:docId w15:val="{568B97AE-682D-495A-A002-A1BC975B1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08FE"/>
    <w:pPr>
      <w:widowControl w:val="0"/>
      <w:autoSpaceDE w:val="0"/>
      <w:autoSpaceDN w:val="0"/>
      <w:spacing w:after="0" w:line="240" w:lineRule="auto"/>
    </w:pPr>
    <w:rPr>
      <w:rFonts w:ascii="Times New Roman" w:eastAsia="Times New Roman" w:hAnsi="Times New Roman" w:cs="Times New Roman"/>
      <w:kern w:val="0"/>
      <w:lang w:val="ms"/>
      <w14:ligatures w14:val="none"/>
    </w:rPr>
  </w:style>
  <w:style w:type="paragraph" w:styleId="Heading1">
    <w:name w:val="heading 1"/>
    <w:basedOn w:val="Normal"/>
    <w:link w:val="Heading1Char"/>
    <w:uiPriority w:val="9"/>
    <w:qFormat/>
    <w:rsid w:val="005208FE"/>
    <w:pPr>
      <w:spacing w:line="480" w:lineRule="auto"/>
      <w:jc w:val="center"/>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08FE"/>
    <w:rPr>
      <w:rFonts w:ascii="Times New Roman" w:eastAsia="Times New Roman" w:hAnsi="Times New Roman" w:cs="Times New Roman"/>
      <w:b/>
      <w:bCs/>
      <w:kern w:val="0"/>
      <w:sz w:val="24"/>
      <w:szCs w:val="24"/>
      <w:lang w:val="m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466</Words>
  <Characters>2661</Characters>
  <Application>Microsoft Office Word</Application>
  <DocSecurity>0</DocSecurity>
  <Lines>22</Lines>
  <Paragraphs>6</Paragraphs>
  <ScaleCrop>false</ScaleCrop>
  <Company/>
  <LinksUpToDate>false</LinksUpToDate>
  <CharactersWithSpaces>3121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2023-06-25T22:08:00Z</dcterms:created>
  <dcterms:modified xsi:type="dcterms:W3CDTF">2023-06-25T22:09:00Z</dcterms:modified>
</cp:coreProperties>
</file>